
<file path=[Content_Types].xml><?xml version="1.0" encoding="utf-8"?>
<Types xmlns="http://schemas.openxmlformats.org/package/2006/content-types">
  <Default Extension="wmf" ContentType="image/x-wmf"/>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jc w:val="center"/>
        <w:rPr>
          <w:rFonts w:ascii="微软雅黑" w:hAnsi="微软雅黑" w:eastAsia="微软雅黑" w:cs="微软雅黑"/>
          <w:color w:val="013298"/>
          <w:kern w:val="0"/>
          <w:szCs w:val="21"/>
        </w:rPr>
      </w:pPr>
      <w:bookmarkStart w:id="0" w:name="_GoBack"/>
      <w:bookmarkEnd w:id="0"/>
      <w:r>
        <w:rPr>
          <w:rFonts w:hint="eastAsia" w:ascii="微软雅黑" w:hAnsi="微软雅黑" w:eastAsia="微软雅黑" w:cs="微软雅黑"/>
          <w:color w:val="013298"/>
          <w:kern w:val="0"/>
          <w:szCs w:val="21"/>
        </w:rPr>
        <w:t>硕士研究生指导教师简介</w:t>
      </w:r>
    </w:p>
    <w:tbl>
      <w:tblPr>
        <w:tblStyle w:val="6"/>
        <w:tblW w:w="8825" w:type="dxa"/>
        <w:jc w:val="center"/>
        <w:tblCellSpacing w:w="0" w:type="dxa"/>
        <w:shd w:val="clear" w:color="auto" w:fill="FFFFFF"/>
        <w:tblLayout w:type="fixed"/>
        <w:tblCellMar>
          <w:top w:w="45" w:type="dxa"/>
          <w:left w:w="45" w:type="dxa"/>
          <w:bottom w:w="45" w:type="dxa"/>
          <w:right w:w="45" w:type="dxa"/>
        </w:tblCellMar>
      </w:tblPr>
      <w:tblGrid>
        <w:gridCol w:w="2127"/>
        <w:gridCol w:w="4961"/>
        <w:gridCol w:w="1737"/>
      </w:tblGrid>
      <w:tr>
        <w:tblPrEx>
          <w:shd w:val="clear" w:color="auto" w:fill="FFFFFF"/>
          <w:tblCellMar>
            <w:top w:w="45" w:type="dxa"/>
            <w:left w:w="45" w:type="dxa"/>
            <w:bottom w:w="45" w:type="dxa"/>
            <w:right w:w="45" w:type="dxa"/>
          </w:tblCellMar>
        </w:tblPrEx>
        <w:trPr>
          <w:tblCellSpacing w:w="0" w:type="dxa"/>
          <w:jc w:val="center"/>
        </w:trPr>
        <w:tc>
          <w:tcPr>
            <w:tcW w:w="2127" w:type="dxa"/>
            <w:tcBorders>
              <w:top w:val="single" w:color="0033CC" w:sz="12" w:space="0"/>
              <w:tl2br w:val="nil"/>
              <w:tr2bl w:val="nil"/>
            </w:tcBorders>
            <w:shd w:val="clear" w:color="auto" w:fill="FFFFFF"/>
            <w:vAlign w:val="center"/>
          </w:tcPr>
          <w:p>
            <w:pPr>
              <w:widowControl/>
              <w:adjustRightInd w:val="0"/>
              <w:snapToGrid w:val="0"/>
              <w:ind w:firstLine="300" w:firstLineChars="200"/>
              <w:jc w:val="left"/>
              <w:rPr>
                <w:rFonts w:ascii="微软雅黑" w:hAnsi="微软雅黑" w:eastAsia="微软雅黑" w:cs="微软雅黑"/>
                <w:color w:val="013298"/>
                <w:sz w:val="15"/>
                <w:szCs w:val="15"/>
              </w:rPr>
            </w:pPr>
            <w:r>
              <w:rPr>
                <w:rFonts w:hint="eastAsia" w:ascii="微软雅黑" w:hAnsi="微软雅黑" w:eastAsia="微软雅黑" w:cs="微软雅黑"/>
                <w:color w:val="013298"/>
                <w:kern w:val="0"/>
                <w:sz w:val="15"/>
                <w:szCs w:val="15"/>
              </w:rPr>
              <w:t>姓名（中文/汉语拼音）</w:t>
            </w:r>
          </w:p>
        </w:tc>
        <w:tc>
          <w:tcPr>
            <w:tcW w:w="4961" w:type="dxa"/>
            <w:tcBorders>
              <w:top w:val="single" w:color="0033CC" w:sz="12" w:space="0"/>
              <w:tl2br w:val="nil"/>
              <w:tr2bl w:val="nil"/>
            </w:tcBorders>
            <w:shd w:val="clear" w:color="auto" w:fill="FFFFFF"/>
            <w:vAlign w:val="center"/>
          </w:tcPr>
          <w:p>
            <w:pPr>
              <w:widowControl/>
              <w:adjustRightInd w:val="0"/>
              <w:snapToGrid w:val="0"/>
              <w:jc w:val="left"/>
              <w:rPr>
                <w:rFonts w:ascii="微软雅黑" w:hAnsi="微软雅黑" w:eastAsia="微软雅黑" w:cs="微软雅黑"/>
                <w:b/>
                <w:color w:val="013298"/>
                <w:sz w:val="15"/>
                <w:szCs w:val="15"/>
              </w:rPr>
            </w:pPr>
            <w:r>
              <w:rPr>
                <w:rFonts w:hint="eastAsia" w:ascii="微软雅黑" w:hAnsi="微软雅黑" w:eastAsia="微软雅黑" w:cs="微软雅黑"/>
                <w:b/>
                <w:color w:val="013298"/>
                <w:sz w:val="15"/>
                <w:szCs w:val="15"/>
              </w:rPr>
              <w:t>杨佳璇</w:t>
            </w:r>
            <w:r>
              <w:rPr>
                <w:rFonts w:hint="eastAsia" w:ascii="微软雅黑" w:hAnsi="微软雅黑" w:eastAsia="微软雅黑" w:cs="微软雅黑"/>
                <w:color w:val="013298"/>
                <w:sz w:val="15"/>
                <w:szCs w:val="15"/>
              </w:rPr>
              <w:t>/Yang</w:t>
            </w:r>
            <w:r>
              <w:rPr>
                <w:rFonts w:ascii="微软雅黑" w:hAnsi="微软雅黑" w:eastAsia="微软雅黑" w:cs="微软雅黑"/>
                <w:color w:val="013298"/>
                <w:sz w:val="15"/>
                <w:szCs w:val="15"/>
              </w:rPr>
              <w:t xml:space="preserve"> Jiaxuan</w:t>
            </w:r>
          </w:p>
        </w:tc>
        <w:tc>
          <w:tcPr>
            <w:tcW w:w="1737" w:type="dxa"/>
            <w:vMerge w:val="restart"/>
            <w:tcBorders>
              <w:top w:val="single" w:color="0033CC" w:sz="12" w:space="0"/>
              <w:tl2br w:val="nil"/>
              <w:tr2bl w:val="nil"/>
            </w:tcBorders>
            <w:shd w:val="clear" w:color="auto" w:fill="FFFFFF"/>
            <w:vAlign w:val="center"/>
          </w:tcPr>
          <w:p>
            <w:pPr>
              <w:jc w:val="center"/>
              <w:rPr>
                <w:rFonts w:ascii="微软雅黑" w:hAnsi="微软雅黑" w:eastAsia="微软雅黑" w:cs="微软雅黑"/>
                <w:color w:val="013298"/>
                <w:sz w:val="15"/>
                <w:szCs w:val="15"/>
              </w:rPr>
            </w:pPr>
            <w:r>
              <w:rPr>
                <w:rFonts w:hint="eastAsia" w:ascii="微软雅黑" w:hAnsi="微软雅黑" w:eastAsia="微软雅黑" w:cs="微软雅黑"/>
                <w:color w:val="013298"/>
                <w:sz w:val="15"/>
                <w:szCs w:val="15"/>
              </w:rPr>
              <w:drawing>
                <wp:inline distT="0" distB="0" distL="114300" distR="114300">
                  <wp:extent cx="718185" cy="1005840"/>
                  <wp:effectExtent l="0" t="0" r="5715" b="381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718457" cy="1005840"/>
                          </a:xfrm>
                          <a:prstGeom prst="rect">
                            <a:avLst/>
                          </a:prstGeom>
                        </pic:spPr>
                      </pic:pic>
                    </a:graphicData>
                  </a:graphic>
                </wp:inline>
              </w:drawing>
            </w:r>
          </w:p>
        </w:tc>
      </w:tr>
      <w:tr>
        <w:tblPrEx>
          <w:tblCellMar>
            <w:top w:w="45" w:type="dxa"/>
            <w:left w:w="45" w:type="dxa"/>
            <w:bottom w:w="45" w:type="dxa"/>
            <w:right w:w="45" w:type="dxa"/>
          </w:tblCellMar>
        </w:tblPrEx>
        <w:trPr>
          <w:tblCellSpacing w:w="0" w:type="dxa"/>
          <w:jc w:val="center"/>
        </w:trPr>
        <w:tc>
          <w:tcPr>
            <w:tcW w:w="2127" w:type="dxa"/>
            <w:tcBorders>
              <w:tl2br w:val="nil"/>
              <w:tr2bl w:val="nil"/>
            </w:tcBorders>
            <w:shd w:val="clear" w:color="auto" w:fill="FFFFFF"/>
            <w:vAlign w:val="center"/>
          </w:tcPr>
          <w:p>
            <w:pPr>
              <w:widowControl/>
              <w:adjustRightInd w:val="0"/>
              <w:snapToGrid w:val="0"/>
              <w:ind w:firstLine="300" w:firstLineChars="200"/>
              <w:jc w:val="left"/>
              <w:rPr>
                <w:rFonts w:ascii="微软雅黑" w:hAnsi="微软雅黑" w:eastAsia="微软雅黑" w:cs="微软雅黑"/>
                <w:color w:val="013298"/>
                <w:sz w:val="15"/>
                <w:szCs w:val="15"/>
              </w:rPr>
            </w:pPr>
            <w:r>
              <w:rPr>
                <w:rFonts w:hint="eastAsia" w:ascii="微软雅黑" w:hAnsi="微软雅黑" w:eastAsia="微软雅黑" w:cs="微软雅黑"/>
                <w:color w:val="013298"/>
                <w:kern w:val="0"/>
                <w:sz w:val="15"/>
                <w:szCs w:val="15"/>
              </w:rPr>
              <w:t>职称</w:t>
            </w:r>
          </w:p>
        </w:tc>
        <w:tc>
          <w:tcPr>
            <w:tcW w:w="4961" w:type="dxa"/>
            <w:tcBorders>
              <w:tl2br w:val="nil"/>
              <w:tr2bl w:val="nil"/>
            </w:tcBorders>
            <w:shd w:val="clear" w:color="auto" w:fill="FFFFFF"/>
            <w:vAlign w:val="center"/>
          </w:tcPr>
          <w:p>
            <w:pPr>
              <w:widowControl/>
              <w:adjustRightInd w:val="0"/>
              <w:snapToGrid w:val="0"/>
              <w:jc w:val="left"/>
              <w:rPr>
                <w:rFonts w:ascii="微软雅黑" w:hAnsi="微软雅黑" w:eastAsia="微软雅黑" w:cs="微软雅黑"/>
                <w:b/>
                <w:color w:val="013298"/>
                <w:sz w:val="15"/>
                <w:szCs w:val="15"/>
              </w:rPr>
            </w:pPr>
            <w:r>
              <w:rPr>
                <w:rFonts w:hint="eastAsia" w:ascii="微软雅黑" w:hAnsi="微软雅黑" w:eastAsia="微软雅黑" w:cs="微软雅黑"/>
                <w:color w:val="013298"/>
                <w:kern w:val="0"/>
                <w:sz w:val="15"/>
                <w:szCs w:val="15"/>
              </w:rPr>
              <w:t>讲师/硕士生导师</w:t>
            </w:r>
          </w:p>
        </w:tc>
        <w:tc>
          <w:tcPr>
            <w:tcW w:w="1737" w:type="dxa"/>
            <w:vMerge w:val="continue"/>
            <w:tcBorders>
              <w:tl2br w:val="nil"/>
              <w:tr2bl w:val="nil"/>
            </w:tcBorders>
            <w:shd w:val="clear" w:color="auto" w:fill="FFFFFF"/>
            <w:vAlign w:val="center"/>
          </w:tcPr>
          <w:p>
            <w:pPr>
              <w:jc w:val="center"/>
              <w:rPr>
                <w:rFonts w:ascii="微软雅黑" w:hAnsi="微软雅黑" w:eastAsia="微软雅黑" w:cs="微软雅黑"/>
                <w:color w:val="013298"/>
                <w:sz w:val="15"/>
                <w:szCs w:val="15"/>
              </w:rPr>
            </w:pPr>
          </w:p>
        </w:tc>
      </w:tr>
      <w:tr>
        <w:tblPrEx>
          <w:shd w:val="clear" w:color="auto" w:fill="FFFFFF"/>
          <w:tblCellMar>
            <w:top w:w="45" w:type="dxa"/>
            <w:left w:w="45" w:type="dxa"/>
            <w:bottom w:w="45" w:type="dxa"/>
            <w:right w:w="45" w:type="dxa"/>
          </w:tblCellMar>
        </w:tblPrEx>
        <w:trPr>
          <w:trHeight w:val="90" w:hRule="atLeast"/>
          <w:tblCellSpacing w:w="0" w:type="dxa"/>
          <w:jc w:val="center"/>
        </w:trPr>
        <w:tc>
          <w:tcPr>
            <w:tcW w:w="2127" w:type="dxa"/>
            <w:tcBorders>
              <w:tl2br w:val="nil"/>
              <w:tr2bl w:val="nil"/>
            </w:tcBorders>
            <w:shd w:val="clear" w:color="auto" w:fill="FFFFFF"/>
            <w:vAlign w:val="center"/>
          </w:tcPr>
          <w:p>
            <w:pPr>
              <w:widowControl/>
              <w:adjustRightInd w:val="0"/>
              <w:snapToGrid w:val="0"/>
              <w:ind w:firstLine="300" w:firstLineChars="200"/>
              <w:jc w:val="left"/>
              <w:rPr>
                <w:rFonts w:ascii="微软雅黑" w:hAnsi="微软雅黑" w:eastAsia="微软雅黑" w:cs="微软雅黑"/>
                <w:color w:val="013298"/>
                <w:sz w:val="15"/>
                <w:szCs w:val="15"/>
              </w:rPr>
            </w:pPr>
            <w:r>
              <w:rPr>
                <w:rFonts w:hint="eastAsia" w:ascii="微软雅黑" w:hAnsi="微软雅黑" w:eastAsia="微软雅黑" w:cs="微软雅黑"/>
                <w:color w:val="013298"/>
                <w:kern w:val="0"/>
                <w:sz w:val="15"/>
                <w:szCs w:val="15"/>
              </w:rPr>
              <w:t>年龄</w:t>
            </w:r>
          </w:p>
        </w:tc>
        <w:tc>
          <w:tcPr>
            <w:tcW w:w="4961" w:type="dxa"/>
            <w:tcBorders>
              <w:tl2br w:val="nil"/>
              <w:tr2bl w:val="nil"/>
            </w:tcBorders>
            <w:shd w:val="clear" w:color="auto" w:fill="FFFFFF"/>
            <w:vAlign w:val="center"/>
          </w:tcPr>
          <w:p>
            <w:pPr>
              <w:widowControl/>
              <w:adjustRightInd w:val="0"/>
              <w:snapToGrid w:val="0"/>
              <w:jc w:val="left"/>
              <w:rPr>
                <w:rFonts w:ascii="微软雅黑" w:hAnsi="微软雅黑" w:eastAsia="微软雅黑" w:cs="微软雅黑"/>
                <w:b/>
                <w:color w:val="013298"/>
                <w:sz w:val="15"/>
                <w:szCs w:val="15"/>
              </w:rPr>
            </w:pPr>
            <w:r>
              <w:rPr>
                <w:rFonts w:ascii="微软雅黑" w:hAnsi="微软雅黑" w:eastAsia="微软雅黑" w:cs="微软雅黑"/>
                <w:color w:val="013298"/>
                <w:kern w:val="0"/>
                <w:sz w:val="15"/>
                <w:szCs w:val="15"/>
              </w:rPr>
              <w:t>36</w:t>
            </w:r>
          </w:p>
        </w:tc>
        <w:tc>
          <w:tcPr>
            <w:tcW w:w="1737" w:type="dxa"/>
            <w:vMerge w:val="continue"/>
            <w:tcBorders>
              <w:tl2br w:val="nil"/>
              <w:tr2bl w:val="nil"/>
            </w:tcBorders>
            <w:shd w:val="clear" w:color="auto" w:fill="FFFFFF"/>
            <w:vAlign w:val="center"/>
          </w:tcPr>
          <w:p>
            <w:pPr>
              <w:jc w:val="center"/>
              <w:rPr>
                <w:rFonts w:ascii="微软雅黑" w:hAnsi="微软雅黑" w:eastAsia="微软雅黑" w:cs="微软雅黑"/>
                <w:color w:val="013298"/>
                <w:sz w:val="15"/>
                <w:szCs w:val="15"/>
              </w:rPr>
            </w:pPr>
          </w:p>
        </w:tc>
      </w:tr>
      <w:tr>
        <w:tblPrEx>
          <w:tblCellMar>
            <w:top w:w="45" w:type="dxa"/>
            <w:left w:w="45" w:type="dxa"/>
            <w:bottom w:w="45" w:type="dxa"/>
            <w:right w:w="45" w:type="dxa"/>
          </w:tblCellMar>
        </w:tblPrEx>
        <w:trPr>
          <w:trHeight w:val="90" w:hRule="atLeast"/>
          <w:tblCellSpacing w:w="0" w:type="dxa"/>
          <w:jc w:val="center"/>
        </w:trPr>
        <w:tc>
          <w:tcPr>
            <w:tcW w:w="2127" w:type="dxa"/>
            <w:tcBorders>
              <w:tl2br w:val="nil"/>
              <w:tr2bl w:val="nil"/>
            </w:tcBorders>
            <w:shd w:val="clear" w:color="auto" w:fill="FFFFFF"/>
            <w:vAlign w:val="center"/>
          </w:tcPr>
          <w:p>
            <w:pPr>
              <w:widowControl/>
              <w:adjustRightInd w:val="0"/>
              <w:snapToGrid w:val="0"/>
              <w:ind w:firstLine="300" w:firstLineChars="200"/>
              <w:jc w:val="left"/>
              <w:rPr>
                <w:rFonts w:ascii="微软雅黑" w:hAnsi="微软雅黑" w:eastAsia="微软雅黑" w:cs="微软雅黑"/>
                <w:color w:val="013298"/>
                <w:kern w:val="0"/>
                <w:sz w:val="15"/>
                <w:szCs w:val="15"/>
              </w:rPr>
            </w:pPr>
            <w:r>
              <w:rPr>
                <w:rFonts w:hint="eastAsia" w:ascii="微软雅黑" w:hAnsi="微软雅黑" w:eastAsia="微软雅黑" w:cs="微软雅黑"/>
                <w:color w:val="013298"/>
                <w:kern w:val="0"/>
                <w:sz w:val="15"/>
                <w:szCs w:val="15"/>
              </w:rPr>
              <w:t>所在学院（系、所）</w:t>
            </w:r>
          </w:p>
        </w:tc>
        <w:tc>
          <w:tcPr>
            <w:tcW w:w="4961" w:type="dxa"/>
            <w:tcBorders>
              <w:tl2br w:val="nil"/>
              <w:tr2bl w:val="nil"/>
            </w:tcBorders>
            <w:shd w:val="clear" w:color="auto" w:fill="FFFFFF"/>
            <w:vAlign w:val="center"/>
          </w:tcPr>
          <w:p>
            <w:pPr>
              <w:widowControl/>
              <w:adjustRightInd w:val="0"/>
              <w:snapToGrid w:val="0"/>
              <w:jc w:val="left"/>
              <w:rPr>
                <w:rFonts w:ascii="微软雅黑" w:hAnsi="微软雅黑" w:eastAsia="微软雅黑" w:cs="微软雅黑"/>
                <w:color w:val="013298"/>
                <w:kern w:val="0"/>
                <w:sz w:val="15"/>
                <w:szCs w:val="15"/>
              </w:rPr>
            </w:pPr>
            <w:r>
              <w:rPr>
                <w:rFonts w:hint="eastAsia" w:ascii="微软雅黑" w:hAnsi="微软雅黑" w:eastAsia="微软雅黑" w:cs="微软雅黑"/>
                <w:color w:val="013298"/>
                <w:kern w:val="0"/>
                <w:sz w:val="15"/>
                <w:szCs w:val="15"/>
              </w:rPr>
              <w:t>建筑学院城乡规划系</w:t>
            </w:r>
          </w:p>
        </w:tc>
        <w:tc>
          <w:tcPr>
            <w:tcW w:w="1737" w:type="dxa"/>
            <w:vMerge w:val="continue"/>
            <w:tcBorders>
              <w:tl2br w:val="nil"/>
              <w:tr2bl w:val="nil"/>
            </w:tcBorders>
            <w:shd w:val="clear" w:color="auto" w:fill="FFFFFF"/>
            <w:vAlign w:val="center"/>
          </w:tcPr>
          <w:p>
            <w:pPr>
              <w:jc w:val="center"/>
              <w:rPr>
                <w:rFonts w:ascii="微软雅黑" w:hAnsi="微软雅黑" w:eastAsia="微软雅黑" w:cs="微软雅黑"/>
                <w:color w:val="013298"/>
                <w:sz w:val="15"/>
                <w:szCs w:val="15"/>
              </w:rPr>
            </w:pPr>
          </w:p>
        </w:tc>
      </w:tr>
      <w:tr>
        <w:tblPrEx>
          <w:shd w:val="clear" w:color="auto" w:fill="FFFFFF"/>
          <w:tblCellMar>
            <w:top w:w="45" w:type="dxa"/>
            <w:left w:w="45" w:type="dxa"/>
            <w:bottom w:w="45" w:type="dxa"/>
            <w:right w:w="45" w:type="dxa"/>
          </w:tblCellMar>
        </w:tblPrEx>
        <w:trPr>
          <w:tblCellSpacing w:w="0" w:type="dxa"/>
          <w:jc w:val="center"/>
        </w:trPr>
        <w:tc>
          <w:tcPr>
            <w:tcW w:w="2127" w:type="dxa"/>
            <w:tcBorders>
              <w:tl2br w:val="nil"/>
              <w:tr2bl w:val="nil"/>
            </w:tcBorders>
            <w:shd w:val="clear" w:color="auto" w:fill="FFFFFF"/>
            <w:vAlign w:val="center"/>
          </w:tcPr>
          <w:p>
            <w:pPr>
              <w:widowControl/>
              <w:adjustRightInd w:val="0"/>
              <w:snapToGrid w:val="0"/>
              <w:ind w:firstLine="300" w:firstLineChars="200"/>
              <w:jc w:val="left"/>
              <w:rPr>
                <w:rFonts w:ascii="微软雅黑" w:hAnsi="微软雅黑" w:eastAsia="微软雅黑" w:cs="微软雅黑"/>
                <w:color w:val="013298"/>
                <w:sz w:val="15"/>
                <w:szCs w:val="15"/>
              </w:rPr>
            </w:pPr>
            <w:r>
              <w:rPr>
                <w:rFonts w:hint="eastAsia" w:ascii="微软雅黑" w:hAnsi="微软雅黑" w:eastAsia="微软雅黑" w:cs="微软雅黑"/>
                <w:color w:val="013298"/>
                <w:kern w:val="0"/>
                <w:sz w:val="15"/>
                <w:szCs w:val="15"/>
              </w:rPr>
              <w:t>通讯地址</w:t>
            </w:r>
          </w:p>
        </w:tc>
        <w:tc>
          <w:tcPr>
            <w:tcW w:w="4961" w:type="dxa"/>
            <w:tcBorders>
              <w:tl2br w:val="nil"/>
              <w:tr2bl w:val="nil"/>
            </w:tcBorders>
            <w:shd w:val="clear" w:color="auto" w:fill="FFFFFF"/>
            <w:vAlign w:val="center"/>
          </w:tcPr>
          <w:p>
            <w:pPr>
              <w:widowControl/>
              <w:adjustRightInd w:val="0"/>
              <w:snapToGrid w:val="0"/>
              <w:jc w:val="left"/>
              <w:rPr>
                <w:rFonts w:ascii="微软雅黑" w:hAnsi="微软雅黑" w:eastAsia="微软雅黑" w:cs="微软雅黑"/>
                <w:b/>
                <w:color w:val="013298"/>
                <w:sz w:val="15"/>
                <w:szCs w:val="15"/>
              </w:rPr>
            </w:pPr>
            <w:r>
              <w:rPr>
                <w:rFonts w:hint="eastAsia" w:ascii="微软雅黑" w:hAnsi="微软雅黑" w:eastAsia="微软雅黑" w:cs="微软雅黑"/>
                <w:color w:val="013298"/>
                <w:kern w:val="0"/>
                <w:sz w:val="15"/>
                <w:szCs w:val="15"/>
              </w:rPr>
              <w:t>天津市西青区津静路26号</w:t>
            </w:r>
          </w:p>
        </w:tc>
        <w:tc>
          <w:tcPr>
            <w:tcW w:w="1737" w:type="dxa"/>
            <w:vMerge w:val="continue"/>
            <w:tcBorders>
              <w:tl2br w:val="nil"/>
              <w:tr2bl w:val="nil"/>
            </w:tcBorders>
            <w:shd w:val="clear" w:color="auto" w:fill="FFFFFF"/>
            <w:vAlign w:val="center"/>
          </w:tcPr>
          <w:p>
            <w:pPr>
              <w:jc w:val="center"/>
              <w:rPr>
                <w:rFonts w:ascii="微软雅黑" w:hAnsi="微软雅黑" w:eastAsia="微软雅黑" w:cs="微软雅黑"/>
                <w:color w:val="013298"/>
                <w:sz w:val="15"/>
                <w:szCs w:val="15"/>
              </w:rPr>
            </w:pPr>
          </w:p>
        </w:tc>
      </w:tr>
      <w:tr>
        <w:tblPrEx>
          <w:tblCellMar>
            <w:top w:w="45" w:type="dxa"/>
            <w:left w:w="45" w:type="dxa"/>
            <w:bottom w:w="45" w:type="dxa"/>
            <w:right w:w="45" w:type="dxa"/>
          </w:tblCellMar>
        </w:tblPrEx>
        <w:trPr>
          <w:trHeight w:val="90" w:hRule="atLeast"/>
          <w:tblCellSpacing w:w="0" w:type="dxa"/>
          <w:jc w:val="center"/>
        </w:trPr>
        <w:tc>
          <w:tcPr>
            <w:tcW w:w="2127" w:type="dxa"/>
            <w:tcBorders>
              <w:tl2br w:val="nil"/>
              <w:tr2bl w:val="nil"/>
            </w:tcBorders>
            <w:shd w:val="clear" w:color="auto" w:fill="FFFFFF"/>
            <w:vAlign w:val="center"/>
          </w:tcPr>
          <w:p>
            <w:pPr>
              <w:widowControl/>
              <w:adjustRightInd w:val="0"/>
              <w:snapToGrid w:val="0"/>
              <w:ind w:firstLine="300" w:firstLineChars="200"/>
              <w:jc w:val="left"/>
              <w:rPr>
                <w:rFonts w:ascii="微软雅黑" w:hAnsi="微软雅黑" w:eastAsia="微软雅黑" w:cs="微软雅黑"/>
                <w:color w:val="013298"/>
                <w:sz w:val="15"/>
                <w:szCs w:val="15"/>
              </w:rPr>
            </w:pPr>
            <w:r>
              <w:rPr>
                <w:rFonts w:hint="eastAsia" w:ascii="微软雅黑" w:hAnsi="微软雅黑" w:eastAsia="微软雅黑" w:cs="微软雅黑"/>
                <w:color w:val="013298"/>
                <w:kern w:val="0"/>
                <w:sz w:val="15"/>
                <w:szCs w:val="15"/>
              </w:rPr>
              <w:t>电子信箱</w:t>
            </w:r>
          </w:p>
        </w:tc>
        <w:tc>
          <w:tcPr>
            <w:tcW w:w="4961" w:type="dxa"/>
            <w:tcBorders>
              <w:tl2br w:val="nil"/>
              <w:tr2bl w:val="nil"/>
            </w:tcBorders>
            <w:shd w:val="clear" w:color="auto" w:fill="FFFFFF"/>
            <w:vAlign w:val="center"/>
          </w:tcPr>
          <w:p>
            <w:pPr>
              <w:widowControl/>
              <w:adjustRightInd w:val="0"/>
              <w:snapToGrid w:val="0"/>
              <w:jc w:val="left"/>
              <w:rPr>
                <w:rFonts w:ascii="微软雅黑" w:hAnsi="微软雅黑" w:eastAsia="微软雅黑" w:cs="微软雅黑"/>
                <w:b/>
                <w:color w:val="376175"/>
                <w:sz w:val="14"/>
                <w:szCs w:val="14"/>
              </w:rPr>
            </w:pPr>
            <w:r>
              <w:rPr>
                <w:rFonts w:ascii="微软雅黑" w:hAnsi="微软雅黑" w:eastAsia="微软雅黑" w:cs="微软雅黑"/>
                <w:color w:val="013298"/>
                <w:kern w:val="0"/>
                <w:sz w:val="15"/>
                <w:szCs w:val="15"/>
              </w:rPr>
              <w:t>bx2gyjx3760@163.com</w:t>
            </w:r>
          </w:p>
        </w:tc>
        <w:tc>
          <w:tcPr>
            <w:tcW w:w="1737" w:type="dxa"/>
            <w:vMerge w:val="continue"/>
            <w:tcBorders>
              <w:tl2br w:val="nil"/>
              <w:tr2bl w:val="nil"/>
            </w:tcBorders>
            <w:shd w:val="clear" w:color="auto" w:fill="FFFFFF"/>
            <w:vAlign w:val="center"/>
          </w:tcPr>
          <w:p>
            <w:pPr>
              <w:jc w:val="center"/>
              <w:rPr>
                <w:rFonts w:ascii="微软雅黑" w:hAnsi="微软雅黑" w:eastAsia="微软雅黑" w:cs="微软雅黑"/>
                <w:color w:val="013298"/>
                <w:sz w:val="15"/>
                <w:szCs w:val="15"/>
              </w:rPr>
            </w:pPr>
          </w:p>
        </w:tc>
      </w:tr>
      <w:tr>
        <w:tblPrEx>
          <w:shd w:val="clear" w:color="auto" w:fill="FFFFFF"/>
          <w:tblCellMar>
            <w:top w:w="45" w:type="dxa"/>
            <w:left w:w="45" w:type="dxa"/>
            <w:bottom w:w="45" w:type="dxa"/>
            <w:right w:w="45" w:type="dxa"/>
          </w:tblCellMar>
        </w:tblPrEx>
        <w:trPr>
          <w:trHeight w:val="90" w:hRule="atLeast"/>
          <w:tblCellSpacing w:w="0" w:type="dxa"/>
          <w:jc w:val="center"/>
        </w:trPr>
        <w:tc>
          <w:tcPr>
            <w:tcW w:w="2127" w:type="dxa"/>
            <w:tcBorders>
              <w:tl2br w:val="nil"/>
              <w:tr2bl w:val="nil"/>
            </w:tcBorders>
            <w:shd w:val="clear" w:color="auto" w:fill="FFFFFF"/>
            <w:vAlign w:val="center"/>
          </w:tcPr>
          <w:p>
            <w:pPr>
              <w:widowControl/>
              <w:adjustRightInd w:val="0"/>
              <w:snapToGrid w:val="0"/>
              <w:ind w:firstLine="300" w:firstLineChars="200"/>
              <w:jc w:val="left"/>
              <w:rPr>
                <w:rFonts w:ascii="微软雅黑" w:hAnsi="微软雅黑" w:eastAsia="微软雅黑" w:cs="微软雅黑"/>
                <w:color w:val="013298"/>
                <w:sz w:val="15"/>
                <w:szCs w:val="15"/>
              </w:rPr>
            </w:pPr>
            <w:r>
              <w:rPr>
                <w:rFonts w:hint="eastAsia" w:ascii="微软雅黑" w:hAnsi="微软雅黑" w:eastAsia="微软雅黑" w:cs="微软雅黑"/>
                <w:color w:val="013298"/>
                <w:kern w:val="0"/>
                <w:sz w:val="15"/>
                <w:szCs w:val="15"/>
              </w:rPr>
              <w:t>联系方式</w:t>
            </w:r>
          </w:p>
        </w:tc>
        <w:tc>
          <w:tcPr>
            <w:tcW w:w="4961" w:type="dxa"/>
            <w:tcBorders>
              <w:tl2br w:val="nil"/>
              <w:tr2bl w:val="nil"/>
            </w:tcBorders>
            <w:shd w:val="clear" w:color="auto" w:fill="FFFFFF"/>
            <w:vAlign w:val="center"/>
          </w:tcPr>
          <w:p>
            <w:pPr>
              <w:widowControl/>
              <w:adjustRightInd w:val="0"/>
              <w:snapToGrid w:val="0"/>
              <w:jc w:val="left"/>
              <w:rPr>
                <w:rFonts w:ascii="微软雅黑" w:hAnsi="微软雅黑" w:eastAsia="微软雅黑" w:cs="微软雅黑"/>
                <w:b/>
                <w:color w:val="013298"/>
                <w:sz w:val="15"/>
                <w:szCs w:val="15"/>
              </w:rPr>
            </w:pPr>
            <w:r>
              <w:rPr>
                <w:rFonts w:ascii="微软雅黑" w:hAnsi="微软雅黑" w:eastAsia="微软雅黑" w:cs="微软雅黑"/>
                <w:color w:val="013298"/>
                <w:kern w:val="0"/>
                <w:sz w:val="15"/>
                <w:szCs w:val="15"/>
              </w:rPr>
              <w:t>18722260033</w:t>
            </w:r>
            <w:r>
              <w:rPr>
                <w:rFonts w:hint="eastAsia" w:ascii="微软雅黑" w:hAnsi="微软雅黑" w:eastAsia="微软雅黑" w:cs="微软雅黑"/>
                <w:color w:val="013298"/>
                <w:kern w:val="0"/>
                <w:sz w:val="15"/>
                <w:szCs w:val="15"/>
              </w:rPr>
              <w:t>；1</w:t>
            </w:r>
            <w:r>
              <w:rPr>
                <w:rFonts w:ascii="微软雅黑" w:hAnsi="微软雅黑" w:eastAsia="微软雅黑" w:cs="微软雅黑"/>
                <w:color w:val="013298"/>
                <w:kern w:val="0"/>
                <w:sz w:val="15"/>
                <w:szCs w:val="15"/>
              </w:rPr>
              <w:t>8622251044</w:t>
            </w:r>
          </w:p>
        </w:tc>
        <w:tc>
          <w:tcPr>
            <w:tcW w:w="1737" w:type="dxa"/>
            <w:vMerge w:val="continue"/>
            <w:tcBorders>
              <w:tl2br w:val="nil"/>
              <w:tr2bl w:val="nil"/>
            </w:tcBorders>
            <w:shd w:val="clear" w:color="auto" w:fill="FFFFFF"/>
            <w:vAlign w:val="center"/>
          </w:tcPr>
          <w:p>
            <w:pPr>
              <w:jc w:val="center"/>
              <w:rPr>
                <w:rFonts w:ascii="微软雅黑" w:hAnsi="微软雅黑" w:eastAsia="微软雅黑" w:cs="微软雅黑"/>
                <w:color w:val="013298"/>
                <w:sz w:val="15"/>
                <w:szCs w:val="15"/>
              </w:rPr>
            </w:pPr>
          </w:p>
        </w:tc>
      </w:tr>
      <w:tr>
        <w:tblPrEx>
          <w:tblCellMar>
            <w:top w:w="45" w:type="dxa"/>
            <w:left w:w="45" w:type="dxa"/>
            <w:bottom w:w="45" w:type="dxa"/>
            <w:right w:w="45" w:type="dxa"/>
          </w:tblCellMar>
        </w:tblPrEx>
        <w:trPr>
          <w:trHeight w:val="90" w:hRule="atLeast"/>
          <w:tblCellSpacing w:w="0" w:type="dxa"/>
          <w:jc w:val="center"/>
        </w:trPr>
        <w:tc>
          <w:tcPr>
            <w:tcW w:w="8825" w:type="dxa"/>
            <w:gridSpan w:val="3"/>
            <w:tcBorders>
              <w:tl2br w:val="nil"/>
              <w:tr2bl w:val="nil"/>
            </w:tcBorders>
            <w:shd w:val="clear" w:color="auto" w:fill="FFFFFF"/>
            <w:vAlign w:val="bottom"/>
          </w:tcPr>
          <w:p>
            <w:pPr>
              <w:widowControl/>
              <w:adjustRightInd w:val="0"/>
              <w:snapToGrid w:val="0"/>
              <w:jc w:val="left"/>
              <w:rPr>
                <w:rFonts w:ascii="微软雅黑" w:hAnsi="微软雅黑" w:eastAsia="微软雅黑" w:cs="微软雅黑"/>
                <w:color w:val="013298"/>
                <w:sz w:val="15"/>
                <w:szCs w:val="15"/>
              </w:rPr>
            </w:pPr>
            <w:r>
              <w:rPr>
                <w:rStyle w:val="8"/>
                <w:rFonts w:hint="eastAsia" w:ascii="微软雅黑" w:hAnsi="微软雅黑" w:eastAsia="微软雅黑" w:cs="微软雅黑"/>
                <w:color w:val="013298"/>
                <w:kern w:val="0"/>
                <w:sz w:val="15"/>
                <w:szCs w:val="15"/>
              </w:rPr>
              <w:t>主要研究方向：</w:t>
            </w:r>
          </w:p>
        </w:tc>
      </w:tr>
      <w:tr>
        <w:tblPrEx>
          <w:shd w:val="clear" w:color="auto" w:fill="FFFFFF"/>
          <w:tblCellMar>
            <w:top w:w="45" w:type="dxa"/>
            <w:left w:w="45" w:type="dxa"/>
            <w:bottom w:w="45" w:type="dxa"/>
            <w:right w:w="45" w:type="dxa"/>
          </w:tblCellMar>
        </w:tblPrEx>
        <w:trPr>
          <w:trHeight w:val="193" w:hRule="atLeast"/>
          <w:tblCellSpacing w:w="0" w:type="dxa"/>
          <w:jc w:val="center"/>
        </w:trPr>
        <w:tc>
          <w:tcPr>
            <w:tcW w:w="8825" w:type="dxa"/>
            <w:gridSpan w:val="3"/>
            <w:tcBorders>
              <w:bottom w:val="single" w:color="0033CC" w:sz="12" w:space="0"/>
              <w:tl2br w:val="nil"/>
              <w:tr2bl w:val="nil"/>
            </w:tcBorders>
            <w:shd w:val="clear" w:color="auto" w:fill="FFFFFF"/>
            <w:vAlign w:val="center"/>
          </w:tcPr>
          <w:p>
            <w:pPr>
              <w:widowControl/>
              <w:spacing w:after="78" w:afterLines="25"/>
              <w:ind w:firstLine="300" w:firstLineChars="200"/>
              <w:jc w:val="left"/>
              <w:rPr>
                <w:rFonts w:ascii="微软雅黑" w:hAnsi="微软雅黑" w:eastAsia="微软雅黑" w:cs="微软雅黑"/>
                <w:b/>
                <w:color w:val="013298"/>
                <w:sz w:val="15"/>
                <w:szCs w:val="15"/>
              </w:rPr>
            </w:pPr>
            <w:r>
              <w:rPr>
                <w:rFonts w:hint="eastAsia" w:ascii="微软雅黑" w:hAnsi="微软雅黑" w:eastAsia="微软雅黑" w:cs="微软雅黑"/>
                <w:b/>
                <w:color w:val="013298"/>
                <w:kern w:val="0"/>
                <w:sz w:val="15"/>
                <w:szCs w:val="15"/>
              </w:rPr>
              <w:t>城市治理与公共交通，城市步行网络，国土空间规划，都市区通勤组织</w:t>
            </w:r>
          </w:p>
        </w:tc>
      </w:tr>
      <w:tr>
        <w:tblPrEx>
          <w:tblCellMar>
            <w:top w:w="45" w:type="dxa"/>
            <w:left w:w="45" w:type="dxa"/>
            <w:bottom w:w="45" w:type="dxa"/>
            <w:right w:w="45" w:type="dxa"/>
          </w:tblCellMar>
        </w:tblPrEx>
        <w:trPr>
          <w:trHeight w:val="90" w:hRule="atLeast"/>
          <w:tblCellSpacing w:w="0" w:type="dxa"/>
          <w:jc w:val="center"/>
        </w:trPr>
        <w:tc>
          <w:tcPr>
            <w:tcW w:w="8825" w:type="dxa"/>
            <w:gridSpan w:val="3"/>
            <w:tcBorders>
              <w:tl2br w:val="nil"/>
              <w:tr2bl w:val="nil"/>
            </w:tcBorders>
            <w:shd w:val="clear" w:color="auto" w:fill="FFFFFF"/>
            <w:vAlign w:val="center"/>
          </w:tcPr>
          <w:p>
            <w:pPr>
              <w:widowControl/>
              <w:adjustRightInd w:val="0"/>
              <w:snapToGrid w:val="0"/>
              <w:jc w:val="left"/>
              <w:rPr>
                <w:rStyle w:val="8"/>
                <w:rFonts w:ascii="微软雅黑" w:hAnsi="微软雅黑" w:eastAsia="微软雅黑" w:cs="微软雅黑"/>
                <w:color w:val="013298"/>
                <w:kern w:val="0"/>
                <w:sz w:val="15"/>
                <w:szCs w:val="15"/>
              </w:rPr>
            </w:pPr>
            <w:r>
              <w:rPr>
                <w:rStyle w:val="8"/>
                <w:rFonts w:hint="eastAsia" w:ascii="微软雅黑" w:hAnsi="微软雅黑" w:eastAsia="微软雅黑" w:cs="微软雅黑"/>
                <w:color w:val="013298"/>
                <w:kern w:val="0"/>
                <w:sz w:val="15"/>
                <w:szCs w:val="15"/>
              </w:rPr>
              <w:t>主要学历</w:t>
            </w:r>
          </w:p>
        </w:tc>
      </w:tr>
      <w:tr>
        <w:tblPrEx>
          <w:tblCellMar>
            <w:top w:w="45" w:type="dxa"/>
            <w:left w:w="45" w:type="dxa"/>
            <w:bottom w:w="45" w:type="dxa"/>
            <w:right w:w="45" w:type="dxa"/>
          </w:tblCellMar>
        </w:tblPrEx>
        <w:trPr>
          <w:trHeight w:val="1027" w:hRule="atLeast"/>
          <w:tblCellSpacing w:w="0" w:type="dxa"/>
          <w:jc w:val="center"/>
        </w:trPr>
        <w:tc>
          <w:tcPr>
            <w:tcW w:w="8825" w:type="dxa"/>
            <w:gridSpan w:val="3"/>
            <w:tcBorders>
              <w:bottom w:val="single" w:color="0033CC" w:sz="12" w:space="0"/>
              <w:tl2br w:val="nil"/>
              <w:tr2bl w:val="nil"/>
            </w:tcBorders>
            <w:shd w:val="clear" w:color="auto" w:fill="FFFFFF"/>
            <w:vAlign w:val="center"/>
          </w:tcPr>
          <w:p>
            <w:pPr>
              <w:widowControl/>
              <w:ind w:firstLine="288"/>
              <w:jc w:val="left"/>
              <w:rPr>
                <w:rFonts w:ascii="微软雅黑" w:hAnsi="微软雅黑" w:eastAsia="微软雅黑" w:cs="微软雅黑"/>
                <w:color w:val="013298"/>
                <w:kern w:val="0"/>
                <w:sz w:val="15"/>
                <w:szCs w:val="15"/>
              </w:rPr>
            </w:pPr>
            <w:r>
              <w:rPr>
                <w:rFonts w:ascii="微软雅黑" w:hAnsi="微软雅黑" w:eastAsia="微软雅黑" w:cs="微软雅黑"/>
                <w:color w:val="013298"/>
                <w:kern w:val="0"/>
                <w:sz w:val="15"/>
                <w:szCs w:val="15"/>
              </w:rPr>
              <w:t>2015-2021</w:t>
            </w:r>
            <w:r>
              <w:rPr>
                <w:rFonts w:hint="eastAsia" w:ascii="微软雅黑" w:hAnsi="微软雅黑" w:eastAsia="微软雅黑"/>
                <w:color w:val="013298"/>
                <w:kern w:val="0"/>
                <w:sz w:val="15"/>
                <w:szCs w:val="15"/>
              </w:rPr>
              <w:t>年 毕业于</w:t>
            </w:r>
            <w:r>
              <w:rPr>
                <w:rFonts w:hint="eastAsia" w:ascii="微软雅黑" w:hAnsi="微软雅黑" w:eastAsia="微软雅黑"/>
                <w:b/>
                <w:color w:val="013298"/>
                <w:kern w:val="0"/>
                <w:sz w:val="15"/>
                <w:szCs w:val="15"/>
              </w:rPr>
              <w:t>天津</w:t>
            </w:r>
            <w:r>
              <w:rPr>
                <w:rFonts w:hint="eastAsia" w:ascii="微软雅黑" w:hAnsi="微软雅黑" w:eastAsia="微软雅黑" w:cs="微软雅黑"/>
                <w:b/>
                <w:color w:val="013298"/>
                <w:kern w:val="0"/>
                <w:sz w:val="15"/>
                <w:szCs w:val="15"/>
              </w:rPr>
              <w:t>大学</w:t>
            </w:r>
            <w:r>
              <w:rPr>
                <w:rFonts w:hint="eastAsia" w:ascii="微软雅黑" w:hAnsi="微软雅黑" w:eastAsia="微软雅黑" w:cs="微软雅黑"/>
                <w:color w:val="013298"/>
                <w:kern w:val="0"/>
                <w:sz w:val="15"/>
                <w:szCs w:val="15"/>
              </w:rPr>
              <w:t>（9</w:t>
            </w:r>
            <w:r>
              <w:rPr>
                <w:rFonts w:ascii="微软雅黑" w:hAnsi="微软雅黑" w:eastAsia="微软雅黑" w:cs="微软雅黑"/>
                <w:color w:val="013298"/>
                <w:kern w:val="0"/>
                <w:sz w:val="15"/>
                <w:szCs w:val="15"/>
              </w:rPr>
              <w:t>85/211/</w:t>
            </w:r>
            <w:r>
              <w:rPr>
                <w:rFonts w:hint="eastAsia" w:ascii="微软雅黑" w:hAnsi="微软雅黑" w:eastAsia="微软雅黑" w:cs="微软雅黑"/>
                <w:color w:val="013298"/>
                <w:kern w:val="0"/>
                <w:sz w:val="15"/>
                <w:szCs w:val="15"/>
              </w:rPr>
              <w:t>双一流高校）城乡规划学专业，获工学博士学位</w:t>
            </w:r>
          </w:p>
          <w:p>
            <w:pPr>
              <w:widowControl/>
              <w:ind w:firstLine="288"/>
              <w:jc w:val="left"/>
              <w:rPr>
                <w:rFonts w:ascii="微软雅黑" w:hAnsi="微软雅黑" w:eastAsia="微软雅黑" w:cs="微软雅黑"/>
                <w:color w:val="013298"/>
                <w:kern w:val="0"/>
                <w:sz w:val="15"/>
                <w:szCs w:val="15"/>
              </w:rPr>
            </w:pPr>
            <w:r>
              <w:rPr>
                <w:rFonts w:ascii="微软雅黑" w:hAnsi="微软雅黑" w:eastAsia="微软雅黑" w:cs="微软雅黑"/>
                <w:color w:val="013298"/>
                <w:kern w:val="0"/>
                <w:sz w:val="15"/>
                <w:szCs w:val="15"/>
              </w:rPr>
              <w:t>2012</w:t>
            </w:r>
            <w:r>
              <w:rPr>
                <w:rFonts w:hint="eastAsia" w:ascii="微软雅黑" w:hAnsi="微软雅黑" w:eastAsia="微软雅黑" w:cs="微软雅黑"/>
                <w:color w:val="013298"/>
                <w:kern w:val="0"/>
                <w:sz w:val="15"/>
                <w:szCs w:val="15"/>
              </w:rPr>
              <w:t>-</w:t>
            </w:r>
            <w:r>
              <w:rPr>
                <w:rFonts w:ascii="微软雅黑" w:hAnsi="微软雅黑" w:eastAsia="微软雅黑" w:cs="微软雅黑"/>
                <w:color w:val="013298"/>
                <w:kern w:val="0"/>
                <w:sz w:val="15"/>
                <w:szCs w:val="15"/>
              </w:rPr>
              <w:t>2015</w:t>
            </w:r>
            <w:r>
              <w:rPr>
                <w:rFonts w:hint="eastAsia" w:ascii="微软雅黑" w:hAnsi="微软雅黑" w:eastAsia="微软雅黑"/>
                <w:color w:val="013298"/>
                <w:kern w:val="0"/>
                <w:sz w:val="15"/>
                <w:szCs w:val="15"/>
              </w:rPr>
              <w:t>年 毕业于</w:t>
            </w:r>
            <w:r>
              <w:rPr>
                <w:rFonts w:hint="eastAsia" w:ascii="微软雅黑" w:hAnsi="微软雅黑" w:eastAsia="微软雅黑"/>
                <w:b/>
                <w:color w:val="013298"/>
                <w:kern w:val="0"/>
                <w:sz w:val="15"/>
                <w:szCs w:val="15"/>
              </w:rPr>
              <w:t>天津</w:t>
            </w:r>
            <w:r>
              <w:rPr>
                <w:rFonts w:hint="eastAsia" w:ascii="微软雅黑" w:hAnsi="微软雅黑" w:eastAsia="微软雅黑" w:cs="微软雅黑"/>
                <w:b/>
                <w:color w:val="013298"/>
                <w:kern w:val="0"/>
                <w:sz w:val="15"/>
                <w:szCs w:val="15"/>
              </w:rPr>
              <w:t>大学</w:t>
            </w:r>
            <w:r>
              <w:rPr>
                <w:rFonts w:hint="eastAsia" w:ascii="微软雅黑" w:hAnsi="微软雅黑" w:eastAsia="微软雅黑" w:cs="微软雅黑"/>
                <w:color w:val="013298"/>
                <w:kern w:val="0"/>
                <w:sz w:val="15"/>
                <w:szCs w:val="15"/>
              </w:rPr>
              <w:t>（9</w:t>
            </w:r>
            <w:r>
              <w:rPr>
                <w:rFonts w:ascii="微软雅黑" w:hAnsi="微软雅黑" w:eastAsia="微软雅黑" w:cs="微软雅黑"/>
                <w:color w:val="013298"/>
                <w:kern w:val="0"/>
                <w:sz w:val="15"/>
                <w:szCs w:val="15"/>
              </w:rPr>
              <w:t>85/211/</w:t>
            </w:r>
            <w:r>
              <w:rPr>
                <w:rFonts w:hint="eastAsia" w:ascii="微软雅黑" w:hAnsi="微软雅黑" w:eastAsia="微软雅黑" w:cs="微软雅黑"/>
                <w:color w:val="013298"/>
                <w:kern w:val="0"/>
                <w:sz w:val="15"/>
                <w:szCs w:val="15"/>
              </w:rPr>
              <w:t>双一流高校）城市规划专业，获城市规划硕士学位</w:t>
            </w:r>
          </w:p>
          <w:p>
            <w:pPr>
              <w:widowControl/>
              <w:ind w:firstLine="288"/>
              <w:jc w:val="left"/>
              <w:rPr>
                <w:rFonts w:ascii="微软雅黑" w:hAnsi="微软雅黑" w:eastAsia="微软雅黑" w:cs="微软雅黑"/>
                <w:color w:val="013298"/>
                <w:kern w:val="0"/>
                <w:sz w:val="15"/>
                <w:szCs w:val="15"/>
              </w:rPr>
            </w:pPr>
            <w:r>
              <w:rPr>
                <w:rFonts w:ascii="微软雅黑" w:hAnsi="微软雅黑" w:eastAsia="微软雅黑" w:cs="微软雅黑"/>
                <w:color w:val="013298"/>
                <w:kern w:val="0"/>
                <w:sz w:val="15"/>
                <w:szCs w:val="15"/>
              </w:rPr>
              <w:t>2007</w:t>
            </w:r>
            <w:r>
              <w:rPr>
                <w:rFonts w:hint="eastAsia" w:ascii="微软雅黑" w:hAnsi="微软雅黑" w:eastAsia="微软雅黑" w:cs="微软雅黑"/>
                <w:color w:val="013298"/>
                <w:kern w:val="0"/>
                <w:sz w:val="15"/>
                <w:szCs w:val="15"/>
              </w:rPr>
              <w:t>-</w:t>
            </w:r>
            <w:r>
              <w:rPr>
                <w:rFonts w:ascii="微软雅黑" w:hAnsi="微软雅黑" w:eastAsia="微软雅黑" w:cs="微软雅黑"/>
                <w:color w:val="013298"/>
                <w:kern w:val="0"/>
                <w:sz w:val="15"/>
                <w:szCs w:val="15"/>
              </w:rPr>
              <w:t>2011</w:t>
            </w:r>
            <w:r>
              <w:rPr>
                <w:rFonts w:hint="eastAsia" w:ascii="微软雅黑" w:hAnsi="微软雅黑" w:eastAsia="微软雅黑"/>
                <w:color w:val="013298"/>
                <w:kern w:val="0"/>
                <w:sz w:val="15"/>
                <w:szCs w:val="15"/>
              </w:rPr>
              <w:t>年 毕业于</w:t>
            </w:r>
            <w:r>
              <w:rPr>
                <w:rFonts w:hint="eastAsia" w:ascii="微软雅黑" w:hAnsi="微软雅黑" w:eastAsia="微软雅黑"/>
                <w:b/>
                <w:color w:val="013298"/>
                <w:kern w:val="0"/>
                <w:sz w:val="15"/>
                <w:szCs w:val="15"/>
              </w:rPr>
              <w:t>西北农林科技</w:t>
            </w:r>
            <w:r>
              <w:rPr>
                <w:rFonts w:hint="eastAsia" w:ascii="微软雅黑" w:hAnsi="微软雅黑" w:eastAsia="微软雅黑" w:cs="微软雅黑"/>
                <w:b/>
                <w:color w:val="013298"/>
                <w:kern w:val="0"/>
                <w:sz w:val="15"/>
                <w:szCs w:val="15"/>
              </w:rPr>
              <w:t>大学</w:t>
            </w:r>
            <w:r>
              <w:rPr>
                <w:rFonts w:hint="eastAsia" w:ascii="微软雅黑" w:hAnsi="微软雅黑" w:eastAsia="微软雅黑" w:cs="微软雅黑"/>
                <w:color w:val="013298"/>
                <w:kern w:val="0"/>
                <w:sz w:val="15"/>
                <w:szCs w:val="15"/>
              </w:rPr>
              <w:t>（9</w:t>
            </w:r>
            <w:r>
              <w:rPr>
                <w:rFonts w:ascii="微软雅黑" w:hAnsi="微软雅黑" w:eastAsia="微软雅黑" w:cs="微软雅黑"/>
                <w:color w:val="013298"/>
                <w:kern w:val="0"/>
                <w:sz w:val="15"/>
                <w:szCs w:val="15"/>
              </w:rPr>
              <w:t>85/211/</w:t>
            </w:r>
            <w:r>
              <w:rPr>
                <w:rFonts w:hint="eastAsia" w:ascii="微软雅黑" w:hAnsi="微软雅黑" w:eastAsia="微软雅黑" w:cs="微软雅黑"/>
                <w:color w:val="013298"/>
                <w:kern w:val="0"/>
                <w:sz w:val="15"/>
                <w:szCs w:val="15"/>
              </w:rPr>
              <w:t>双一流高校）园林专业，获农学学士学位</w:t>
            </w:r>
          </w:p>
        </w:tc>
      </w:tr>
      <w:tr>
        <w:tblPrEx>
          <w:tblCellMar>
            <w:top w:w="45" w:type="dxa"/>
            <w:left w:w="45" w:type="dxa"/>
            <w:bottom w:w="45" w:type="dxa"/>
            <w:right w:w="45" w:type="dxa"/>
          </w:tblCellMar>
        </w:tblPrEx>
        <w:trPr>
          <w:trHeight w:val="90" w:hRule="atLeast"/>
          <w:tblCellSpacing w:w="0" w:type="dxa"/>
          <w:jc w:val="center"/>
        </w:trPr>
        <w:tc>
          <w:tcPr>
            <w:tcW w:w="8825" w:type="dxa"/>
            <w:gridSpan w:val="3"/>
            <w:tcBorders>
              <w:tl2br w:val="nil"/>
              <w:tr2bl w:val="nil"/>
            </w:tcBorders>
            <w:shd w:val="clear" w:color="auto" w:fill="FFFFFF"/>
            <w:vAlign w:val="center"/>
          </w:tcPr>
          <w:p>
            <w:pPr>
              <w:widowControl/>
              <w:adjustRightInd w:val="0"/>
              <w:snapToGrid w:val="0"/>
              <w:jc w:val="left"/>
              <w:rPr>
                <w:rStyle w:val="8"/>
                <w:rFonts w:ascii="微软雅黑" w:hAnsi="微软雅黑" w:eastAsia="微软雅黑" w:cs="微软雅黑"/>
                <w:color w:val="013298"/>
                <w:kern w:val="0"/>
                <w:sz w:val="15"/>
                <w:szCs w:val="15"/>
              </w:rPr>
            </w:pPr>
            <w:r>
              <w:rPr>
                <w:rStyle w:val="8"/>
                <w:rFonts w:hint="eastAsia" w:ascii="微软雅黑" w:hAnsi="微软雅黑" w:eastAsia="微软雅黑" w:cs="微软雅黑"/>
                <w:color w:val="013298"/>
                <w:kern w:val="0"/>
                <w:sz w:val="15"/>
                <w:szCs w:val="15"/>
              </w:rPr>
              <w:t>主要学术经历</w:t>
            </w:r>
          </w:p>
        </w:tc>
      </w:tr>
      <w:tr>
        <w:tblPrEx>
          <w:tblCellMar>
            <w:top w:w="45" w:type="dxa"/>
            <w:left w:w="45" w:type="dxa"/>
            <w:bottom w:w="45" w:type="dxa"/>
            <w:right w:w="45" w:type="dxa"/>
          </w:tblCellMar>
        </w:tblPrEx>
        <w:trPr>
          <w:trHeight w:val="1036" w:hRule="atLeast"/>
          <w:tblCellSpacing w:w="0" w:type="dxa"/>
          <w:jc w:val="center"/>
        </w:trPr>
        <w:tc>
          <w:tcPr>
            <w:tcW w:w="8825" w:type="dxa"/>
            <w:gridSpan w:val="3"/>
            <w:tcBorders>
              <w:bottom w:val="single" w:color="0033CC" w:sz="12" w:space="0"/>
              <w:tl2br w:val="nil"/>
              <w:tr2bl w:val="nil"/>
            </w:tcBorders>
            <w:shd w:val="clear" w:color="auto" w:fill="FFFFFF"/>
            <w:vAlign w:val="center"/>
          </w:tcPr>
          <w:p>
            <w:pPr>
              <w:widowControl/>
              <w:ind w:firstLine="288"/>
              <w:jc w:val="left"/>
              <w:rPr>
                <w:rFonts w:ascii="微软雅黑" w:hAnsi="微软雅黑" w:eastAsia="微软雅黑" w:cs="微软雅黑"/>
                <w:color w:val="013298"/>
                <w:kern w:val="0"/>
                <w:sz w:val="15"/>
                <w:szCs w:val="15"/>
              </w:rPr>
            </w:pPr>
            <w:r>
              <w:rPr>
                <w:rFonts w:hint="eastAsia" w:ascii="微软雅黑" w:hAnsi="微软雅黑" w:eastAsia="微软雅黑" w:cs="微软雅黑"/>
                <w:color w:val="013298"/>
                <w:kern w:val="0"/>
                <w:sz w:val="15"/>
                <w:szCs w:val="15"/>
              </w:rPr>
              <w:t>2</w:t>
            </w:r>
            <w:r>
              <w:rPr>
                <w:rFonts w:ascii="微软雅黑" w:hAnsi="微软雅黑" w:eastAsia="微软雅黑" w:cs="微软雅黑"/>
                <w:color w:val="013298"/>
                <w:kern w:val="0"/>
                <w:sz w:val="15"/>
                <w:szCs w:val="15"/>
              </w:rPr>
              <w:t>016-2017</w:t>
            </w:r>
            <w:r>
              <w:rPr>
                <w:rFonts w:hint="eastAsia" w:ascii="微软雅黑" w:hAnsi="微软雅黑" w:eastAsia="微软雅黑" w:cs="微软雅黑"/>
                <w:color w:val="013298"/>
                <w:kern w:val="0"/>
                <w:sz w:val="15"/>
                <w:szCs w:val="15"/>
              </w:rPr>
              <w:t>年，香港大学（HKU）香港城市实验室，科研助理（RA）</w:t>
            </w:r>
          </w:p>
          <w:p>
            <w:pPr>
              <w:widowControl/>
              <w:ind w:firstLine="288"/>
              <w:jc w:val="left"/>
              <w:rPr>
                <w:rFonts w:ascii="微软雅黑" w:hAnsi="微软雅黑" w:eastAsia="微软雅黑" w:cs="微软雅黑"/>
                <w:color w:val="013298"/>
                <w:kern w:val="0"/>
                <w:sz w:val="15"/>
                <w:szCs w:val="15"/>
              </w:rPr>
            </w:pPr>
            <w:r>
              <w:rPr>
                <w:rFonts w:hint="eastAsia" w:ascii="微软雅黑" w:hAnsi="微软雅黑" w:eastAsia="微软雅黑" w:cs="微软雅黑"/>
                <w:color w:val="013298"/>
                <w:kern w:val="0"/>
                <w:sz w:val="15"/>
                <w:szCs w:val="15"/>
              </w:rPr>
              <w:t>2</w:t>
            </w:r>
            <w:r>
              <w:rPr>
                <w:rFonts w:ascii="微软雅黑" w:hAnsi="微软雅黑" w:eastAsia="微软雅黑" w:cs="微软雅黑"/>
                <w:color w:val="013298"/>
                <w:kern w:val="0"/>
                <w:sz w:val="15"/>
                <w:szCs w:val="15"/>
              </w:rPr>
              <w:t>019</w:t>
            </w:r>
            <w:r>
              <w:rPr>
                <w:rFonts w:hint="eastAsia" w:ascii="微软雅黑" w:hAnsi="微软雅黑" w:eastAsia="微软雅黑" w:cs="微软雅黑"/>
                <w:color w:val="013298"/>
                <w:kern w:val="0"/>
                <w:sz w:val="15"/>
                <w:szCs w:val="15"/>
              </w:rPr>
              <w:t>年至今，取得</w:t>
            </w:r>
            <w:r>
              <w:rPr>
                <w:rFonts w:hint="eastAsia" w:ascii="微软雅黑" w:hAnsi="微软雅黑" w:eastAsia="微软雅黑" w:cs="微软雅黑"/>
                <w:b/>
                <w:color w:val="013298"/>
                <w:kern w:val="0"/>
                <w:sz w:val="15"/>
                <w:szCs w:val="15"/>
              </w:rPr>
              <w:t>注册城乡规划师</w:t>
            </w:r>
            <w:r>
              <w:rPr>
                <w:rFonts w:hint="eastAsia" w:ascii="微软雅黑" w:hAnsi="微软雅黑" w:eastAsia="微软雅黑" w:cs="微软雅黑"/>
                <w:color w:val="013298"/>
                <w:kern w:val="0"/>
                <w:sz w:val="15"/>
                <w:szCs w:val="15"/>
              </w:rPr>
              <w:t>职业资格</w:t>
            </w:r>
          </w:p>
          <w:p>
            <w:pPr>
              <w:widowControl/>
              <w:ind w:firstLine="288"/>
              <w:jc w:val="left"/>
              <w:rPr>
                <w:rFonts w:ascii="微软雅黑" w:hAnsi="微软雅黑" w:eastAsia="微软雅黑" w:cs="微软雅黑"/>
                <w:color w:val="013298"/>
                <w:kern w:val="0"/>
                <w:sz w:val="15"/>
                <w:szCs w:val="15"/>
              </w:rPr>
            </w:pPr>
            <w:r>
              <w:rPr>
                <w:rFonts w:hint="eastAsia" w:ascii="微软雅黑" w:hAnsi="微软雅黑" w:eastAsia="微软雅黑" w:cs="微软雅黑"/>
                <w:color w:val="013298"/>
                <w:kern w:val="0"/>
                <w:sz w:val="15"/>
                <w:szCs w:val="15"/>
              </w:rPr>
              <w:t>2</w:t>
            </w:r>
            <w:r>
              <w:rPr>
                <w:rFonts w:ascii="微软雅黑" w:hAnsi="微软雅黑" w:eastAsia="微软雅黑" w:cs="微软雅黑"/>
                <w:color w:val="013298"/>
                <w:kern w:val="0"/>
                <w:sz w:val="15"/>
                <w:szCs w:val="15"/>
              </w:rPr>
              <w:t>022</w:t>
            </w:r>
            <w:r>
              <w:rPr>
                <w:rFonts w:hint="eastAsia" w:ascii="微软雅黑" w:hAnsi="微软雅黑" w:eastAsia="微软雅黑" w:cs="微软雅黑"/>
                <w:color w:val="013298"/>
                <w:kern w:val="0"/>
                <w:sz w:val="15"/>
                <w:szCs w:val="15"/>
              </w:rPr>
              <w:t>年至今，天津城建大学建筑学院，讲师</w:t>
            </w:r>
          </w:p>
          <w:p>
            <w:pPr>
              <w:widowControl/>
              <w:ind w:firstLine="288"/>
              <w:jc w:val="left"/>
              <w:rPr>
                <w:rFonts w:ascii="微软雅黑" w:hAnsi="微软雅黑" w:eastAsia="微软雅黑" w:cs="微软雅黑"/>
                <w:color w:val="013298"/>
                <w:kern w:val="0"/>
                <w:sz w:val="15"/>
                <w:szCs w:val="15"/>
              </w:rPr>
            </w:pPr>
            <w:r>
              <w:rPr>
                <w:rFonts w:hint="eastAsia" w:ascii="微软雅黑" w:hAnsi="微软雅黑" w:eastAsia="微软雅黑" w:cs="微软雅黑"/>
                <w:color w:val="013298"/>
                <w:kern w:val="0"/>
                <w:sz w:val="15"/>
                <w:szCs w:val="15"/>
              </w:rPr>
              <w:t>2</w:t>
            </w:r>
            <w:r>
              <w:rPr>
                <w:rFonts w:ascii="微软雅黑" w:hAnsi="微软雅黑" w:eastAsia="微软雅黑" w:cs="微软雅黑"/>
                <w:color w:val="013298"/>
                <w:kern w:val="0"/>
                <w:sz w:val="15"/>
                <w:szCs w:val="15"/>
              </w:rPr>
              <w:t>023</w:t>
            </w:r>
            <w:r>
              <w:rPr>
                <w:rFonts w:hint="eastAsia" w:ascii="微软雅黑" w:hAnsi="微软雅黑" w:eastAsia="微软雅黑" w:cs="微软雅黑"/>
                <w:color w:val="013298"/>
                <w:kern w:val="0"/>
                <w:sz w:val="15"/>
                <w:szCs w:val="15"/>
              </w:rPr>
              <w:t>年至今，在站天津大学与天津市建筑设计研究院有限公司联合培养</w:t>
            </w:r>
            <w:r>
              <w:rPr>
                <w:rFonts w:hint="eastAsia" w:ascii="微软雅黑" w:hAnsi="微软雅黑" w:eastAsia="微软雅黑" w:cs="微软雅黑"/>
                <w:b/>
                <w:color w:val="013298"/>
                <w:kern w:val="0"/>
                <w:sz w:val="15"/>
                <w:szCs w:val="15"/>
              </w:rPr>
              <w:t>博士后</w:t>
            </w:r>
          </w:p>
        </w:tc>
      </w:tr>
      <w:tr>
        <w:tblPrEx>
          <w:shd w:val="clear" w:color="auto" w:fill="FFFFFF"/>
          <w:tblCellMar>
            <w:top w:w="45" w:type="dxa"/>
            <w:left w:w="45" w:type="dxa"/>
            <w:bottom w:w="45" w:type="dxa"/>
            <w:right w:w="45" w:type="dxa"/>
          </w:tblCellMar>
        </w:tblPrEx>
        <w:trPr>
          <w:trHeight w:val="90" w:hRule="atLeast"/>
          <w:tblCellSpacing w:w="0" w:type="dxa"/>
          <w:jc w:val="center"/>
        </w:trPr>
        <w:tc>
          <w:tcPr>
            <w:tcW w:w="8825" w:type="dxa"/>
            <w:gridSpan w:val="3"/>
            <w:tcBorders>
              <w:tl2br w:val="nil"/>
              <w:tr2bl w:val="nil"/>
            </w:tcBorders>
            <w:shd w:val="clear" w:color="auto" w:fill="FFFFFF"/>
            <w:vAlign w:val="center"/>
          </w:tcPr>
          <w:p>
            <w:pPr>
              <w:widowControl/>
              <w:adjustRightInd w:val="0"/>
              <w:snapToGrid w:val="0"/>
              <w:jc w:val="left"/>
              <w:rPr>
                <w:rStyle w:val="8"/>
                <w:rFonts w:ascii="微软雅黑" w:hAnsi="微软雅黑" w:eastAsia="微软雅黑" w:cs="微软雅黑"/>
                <w:color w:val="013298"/>
                <w:kern w:val="0"/>
                <w:sz w:val="15"/>
                <w:szCs w:val="15"/>
              </w:rPr>
            </w:pPr>
            <w:r>
              <w:rPr>
                <w:rStyle w:val="8"/>
                <w:rFonts w:hint="eastAsia" w:ascii="微软雅黑" w:hAnsi="微软雅黑" w:eastAsia="微软雅黑" w:cs="微软雅黑"/>
                <w:color w:val="013298"/>
                <w:kern w:val="0"/>
                <w:sz w:val="15"/>
                <w:szCs w:val="15"/>
              </w:rPr>
              <w:t>主要讲授课程</w:t>
            </w:r>
          </w:p>
        </w:tc>
      </w:tr>
      <w:tr>
        <w:tblPrEx>
          <w:tblCellMar>
            <w:top w:w="45" w:type="dxa"/>
            <w:left w:w="45" w:type="dxa"/>
            <w:bottom w:w="45" w:type="dxa"/>
            <w:right w:w="45" w:type="dxa"/>
          </w:tblCellMar>
        </w:tblPrEx>
        <w:trPr>
          <w:trHeight w:val="1367" w:hRule="atLeast"/>
          <w:tblCellSpacing w:w="0" w:type="dxa"/>
          <w:jc w:val="center"/>
        </w:trPr>
        <w:tc>
          <w:tcPr>
            <w:tcW w:w="8825" w:type="dxa"/>
            <w:gridSpan w:val="3"/>
            <w:tcBorders>
              <w:bottom w:val="single" w:color="0033CC" w:sz="12" w:space="0"/>
              <w:tl2br w:val="nil"/>
              <w:tr2bl w:val="nil"/>
            </w:tcBorders>
            <w:shd w:val="clear" w:color="auto" w:fill="FFFFFF"/>
            <w:vAlign w:val="center"/>
          </w:tcPr>
          <w:p>
            <w:pPr>
              <w:widowControl/>
              <w:ind w:firstLine="288"/>
              <w:jc w:val="left"/>
              <w:rPr>
                <w:rFonts w:ascii="微软雅黑" w:hAnsi="微软雅黑" w:eastAsia="微软雅黑" w:cs="微软雅黑"/>
                <w:color w:val="013298"/>
                <w:kern w:val="0"/>
                <w:sz w:val="15"/>
                <w:szCs w:val="15"/>
              </w:rPr>
            </w:pPr>
            <w:r>
              <w:rPr>
                <w:rFonts w:hint="eastAsia" w:ascii="微软雅黑" w:hAnsi="微软雅黑" w:eastAsia="微软雅黑" w:cs="微软雅黑"/>
                <w:color w:val="013298"/>
                <w:kern w:val="0"/>
                <w:sz w:val="15"/>
                <w:szCs w:val="15"/>
              </w:rPr>
              <w:t>城市规划设计III、IV</w:t>
            </w:r>
          </w:p>
          <w:p>
            <w:pPr>
              <w:widowControl/>
              <w:ind w:firstLine="288"/>
              <w:jc w:val="left"/>
              <w:rPr>
                <w:rFonts w:ascii="微软雅黑" w:hAnsi="微软雅黑" w:eastAsia="微软雅黑" w:cs="微软雅黑"/>
                <w:color w:val="013298"/>
                <w:sz w:val="15"/>
                <w:szCs w:val="15"/>
              </w:rPr>
            </w:pPr>
            <w:r>
              <w:rPr>
                <w:rFonts w:hint="eastAsia" w:ascii="微软雅黑" w:hAnsi="微软雅黑" w:eastAsia="微软雅黑" w:cs="微软雅黑"/>
                <w:color w:val="013298"/>
                <w:sz w:val="15"/>
                <w:szCs w:val="15"/>
              </w:rPr>
              <w:t>历史文化遗产保护与城市更新</w:t>
            </w:r>
          </w:p>
          <w:p>
            <w:pPr>
              <w:widowControl/>
              <w:ind w:firstLine="288"/>
              <w:jc w:val="left"/>
              <w:rPr>
                <w:rFonts w:ascii="微软雅黑" w:hAnsi="微软雅黑" w:eastAsia="微软雅黑" w:cs="微软雅黑"/>
                <w:color w:val="013298"/>
                <w:sz w:val="15"/>
                <w:szCs w:val="15"/>
              </w:rPr>
            </w:pPr>
            <w:r>
              <w:rPr>
                <w:rFonts w:hint="eastAsia" w:ascii="微软雅黑" w:hAnsi="微软雅黑" w:eastAsia="微软雅黑" w:cs="微软雅黑"/>
                <w:color w:val="013298"/>
                <w:sz w:val="15"/>
                <w:szCs w:val="15"/>
              </w:rPr>
              <w:t>城乡空间模拟实训</w:t>
            </w:r>
          </w:p>
          <w:p>
            <w:pPr>
              <w:widowControl/>
              <w:ind w:firstLine="288"/>
              <w:jc w:val="left"/>
              <w:rPr>
                <w:rFonts w:ascii="微软雅黑" w:hAnsi="微软雅黑" w:eastAsia="微软雅黑" w:cs="微软雅黑"/>
                <w:color w:val="013298"/>
                <w:sz w:val="15"/>
                <w:szCs w:val="15"/>
              </w:rPr>
            </w:pPr>
            <w:r>
              <w:rPr>
                <w:rFonts w:hint="eastAsia" w:ascii="微软雅黑" w:hAnsi="微软雅黑" w:eastAsia="微软雅黑" w:cs="微软雅黑"/>
                <w:color w:val="013298"/>
                <w:sz w:val="15"/>
                <w:szCs w:val="15"/>
              </w:rPr>
              <w:t>研究生规划设计（2）</w:t>
            </w:r>
          </w:p>
          <w:p>
            <w:pPr>
              <w:widowControl/>
              <w:ind w:firstLine="288"/>
              <w:jc w:val="left"/>
              <w:rPr>
                <w:rFonts w:ascii="微软雅黑" w:hAnsi="微软雅黑" w:eastAsia="微软雅黑" w:cs="微软雅黑"/>
                <w:color w:val="013298"/>
                <w:sz w:val="15"/>
                <w:szCs w:val="15"/>
              </w:rPr>
            </w:pPr>
            <w:r>
              <w:rPr>
                <w:rFonts w:hint="eastAsia" w:ascii="微软雅黑" w:hAnsi="微软雅黑" w:eastAsia="微软雅黑" w:cs="微软雅黑"/>
                <w:color w:val="013298"/>
                <w:sz w:val="15"/>
                <w:szCs w:val="15"/>
              </w:rPr>
              <w:t>研究生现代城市规划理论与思潮</w:t>
            </w:r>
          </w:p>
        </w:tc>
      </w:tr>
      <w:tr>
        <w:tblPrEx>
          <w:shd w:val="clear" w:color="auto" w:fill="FFFFFF"/>
          <w:tblCellMar>
            <w:top w:w="45" w:type="dxa"/>
            <w:left w:w="45" w:type="dxa"/>
            <w:bottom w:w="45" w:type="dxa"/>
            <w:right w:w="45" w:type="dxa"/>
          </w:tblCellMar>
        </w:tblPrEx>
        <w:trPr>
          <w:tblCellSpacing w:w="0" w:type="dxa"/>
          <w:jc w:val="center"/>
        </w:trPr>
        <w:tc>
          <w:tcPr>
            <w:tcW w:w="8825" w:type="dxa"/>
            <w:gridSpan w:val="3"/>
            <w:tcBorders>
              <w:tl2br w:val="nil"/>
              <w:tr2bl w:val="nil"/>
            </w:tcBorders>
            <w:shd w:val="clear" w:color="auto" w:fill="FFFFFF"/>
            <w:vAlign w:val="center"/>
          </w:tcPr>
          <w:p>
            <w:pPr>
              <w:widowControl/>
              <w:adjustRightInd w:val="0"/>
              <w:snapToGrid w:val="0"/>
              <w:jc w:val="left"/>
              <w:rPr>
                <w:rStyle w:val="8"/>
                <w:rFonts w:ascii="微软雅黑" w:hAnsi="微软雅黑" w:eastAsia="微软雅黑" w:cs="微软雅黑"/>
                <w:color w:val="013298"/>
                <w:kern w:val="0"/>
                <w:sz w:val="15"/>
                <w:szCs w:val="15"/>
              </w:rPr>
            </w:pPr>
            <w:r>
              <w:rPr>
                <w:rStyle w:val="8"/>
                <w:rFonts w:hint="eastAsia" w:ascii="微软雅黑" w:hAnsi="微软雅黑" w:eastAsia="微软雅黑" w:cs="微软雅黑"/>
                <w:color w:val="013298"/>
                <w:kern w:val="0"/>
                <w:sz w:val="15"/>
                <w:szCs w:val="15"/>
              </w:rPr>
              <w:t>主要学术成就、奖励及荣誉</w:t>
            </w:r>
          </w:p>
        </w:tc>
      </w:tr>
      <w:tr>
        <w:tblPrEx>
          <w:shd w:val="clear" w:color="auto" w:fill="FFFFFF"/>
          <w:tblCellMar>
            <w:top w:w="45" w:type="dxa"/>
            <w:left w:w="45" w:type="dxa"/>
            <w:bottom w:w="45" w:type="dxa"/>
            <w:right w:w="45" w:type="dxa"/>
          </w:tblCellMar>
        </w:tblPrEx>
        <w:trPr>
          <w:trHeight w:val="806" w:hRule="atLeast"/>
          <w:tblCellSpacing w:w="0" w:type="dxa"/>
          <w:jc w:val="center"/>
        </w:trPr>
        <w:tc>
          <w:tcPr>
            <w:tcW w:w="8825" w:type="dxa"/>
            <w:gridSpan w:val="3"/>
            <w:tcBorders>
              <w:bottom w:val="single" w:color="0033CC" w:sz="12" w:space="0"/>
              <w:tl2br w:val="nil"/>
              <w:tr2bl w:val="nil"/>
            </w:tcBorders>
            <w:shd w:val="clear" w:color="auto" w:fill="FFFFFF"/>
            <w:vAlign w:val="center"/>
          </w:tcPr>
          <w:p>
            <w:pPr>
              <w:widowControl/>
              <w:ind w:firstLine="288"/>
              <w:jc w:val="left"/>
              <w:rPr>
                <w:rFonts w:ascii="微软雅黑" w:hAnsi="微软雅黑" w:eastAsia="微软雅黑" w:cs="微软雅黑"/>
                <w:color w:val="013298"/>
                <w:kern w:val="0"/>
                <w:sz w:val="15"/>
                <w:szCs w:val="15"/>
              </w:rPr>
            </w:pPr>
            <w:r>
              <w:rPr>
                <w:rFonts w:hint="eastAsia" w:ascii="微软雅黑" w:hAnsi="微软雅黑" w:eastAsia="微软雅黑" w:cs="微软雅黑"/>
                <w:color w:val="013298"/>
                <w:kern w:val="0"/>
                <w:sz w:val="15"/>
                <w:szCs w:val="15"/>
              </w:rPr>
              <w:t>2</w:t>
            </w:r>
            <w:r>
              <w:rPr>
                <w:rFonts w:ascii="微软雅黑" w:hAnsi="微软雅黑" w:eastAsia="微软雅黑" w:cs="微软雅黑"/>
                <w:color w:val="013298"/>
                <w:kern w:val="0"/>
                <w:sz w:val="15"/>
                <w:szCs w:val="15"/>
              </w:rPr>
              <w:t>023</w:t>
            </w:r>
            <w:r>
              <w:rPr>
                <w:rFonts w:hint="eastAsia" w:ascii="微软雅黑" w:hAnsi="微软雅黑" w:eastAsia="微软雅黑" w:cs="微软雅黑"/>
                <w:color w:val="013298"/>
                <w:kern w:val="0"/>
                <w:sz w:val="15"/>
                <w:szCs w:val="15"/>
              </w:rPr>
              <w:t>年WUPENi</w:t>
            </w:r>
            <w:r>
              <w:rPr>
                <w:rFonts w:ascii="微软雅黑" w:hAnsi="微软雅黑" w:eastAsia="微软雅黑" w:cs="微软雅黑"/>
                <w:color w:val="013298"/>
                <w:kern w:val="0"/>
                <w:sz w:val="15"/>
                <w:szCs w:val="15"/>
              </w:rPr>
              <w:t>City</w:t>
            </w:r>
            <w:r>
              <w:rPr>
                <w:rFonts w:hint="eastAsia" w:ascii="微软雅黑" w:hAnsi="微软雅黑" w:eastAsia="微软雅黑" w:cs="微软雅黑"/>
                <w:color w:val="013298"/>
                <w:kern w:val="0"/>
                <w:sz w:val="15"/>
                <w:szCs w:val="15"/>
              </w:rPr>
              <w:t>城市设计学生作业国际竞赛优秀指导教师奖</w:t>
            </w:r>
          </w:p>
          <w:p>
            <w:pPr>
              <w:widowControl/>
              <w:ind w:firstLine="288"/>
              <w:jc w:val="left"/>
              <w:rPr>
                <w:rFonts w:ascii="微软雅黑" w:hAnsi="微软雅黑" w:eastAsia="微软雅黑" w:cs="微软雅黑"/>
                <w:color w:val="013298"/>
                <w:kern w:val="0"/>
                <w:sz w:val="15"/>
                <w:szCs w:val="15"/>
              </w:rPr>
            </w:pPr>
            <w:r>
              <w:rPr>
                <w:rFonts w:hint="eastAsia" w:ascii="微软雅黑" w:hAnsi="微软雅黑" w:eastAsia="微软雅黑" w:cs="微软雅黑"/>
                <w:color w:val="013298"/>
                <w:kern w:val="0"/>
                <w:sz w:val="15"/>
                <w:szCs w:val="15"/>
              </w:rPr>
              <w:t>2</w:t>
            </w:r>
            <w:r>
              <w:rPr>
                <w:rFonts w:ascii="微软雅黑" w:hAnsi="微软雅黑" w:eastAsia="微软雅黑" w:cs="微软雅黑"/>
                <w:color w:val="013298"/>
                <w:kern w:val="0"/>
                <w:sz w:val="15"/>
                <w:szCs w:val="15"/>
              </w:rPr>
              <w:t>023</w:t>
            </w:r>
            <w:r>
              <w:rPr>
                <w:rFonts w:hint="eastAsia" w:ascii="微软雅黑" w:hAnsi="微软雅黑" w:eastAsia="微软雅黑" w:cs="微软雅黑"/>
                <w:color w:val="013298"/>
                <w:kern w:val="0"/>
                <w:sz w:val="15"/>
                <w:szCs w:val="15"/>
              </w:rPr>
              <w:t>年天津城建大学青年教师教学基本功竞赛三等奖</w:t>
            </w:r>
          </w:p>
          <w:p>
            <w:pPr>
              <w:widowControl/>
              <w:ind w:firstLine="288"/>
              <w:jc w:val="left"/>
              <w:rPr>
                <w:rFonts w:ascii="微软雅黑" w:hAnsi="微软雅黑" w:eastAsia="微软雅黑" w:cs="微软雅黑"/>
                <w:color w:val="013298"/>
                <w:kern w:val="0"/>
                <w:sz w:val="15"/>
                <w:szCs w:val="15"/>
              </w:rPr>
            </w:pPr>
            <w:r>
              <w:rPr>
                <w:rFonts w:hint="eastAsia" w:ascii="微软雅黑" w:hAnsi="微软雅黑" w:eastAsia="微软雅黑" w:cs="微软雅黑"/>
                <w:color w:val="013298"/>
                <w:kern w:val="0"/>
                <w:sz w:val="15"/>
                <w:szCs w:val="15"/>
              </w:rPr>
              <w:t>2</w:t>
            </w:r>
            <w:r>
              <w:rPr>
                <w:rFonts w:ascii="微软雅黑" w:hAnsi="微软雅黑" w:eastAsia="微软雅黑" w:cs="微软雅黑"/>
                <w:color w:val="013298"/>
                <w:kern w:val="0"/>
                <w:sz w:val="15"/>
                <w:szCs w:val="15"/>
              </w:rPr>
              <w:t>023</w:t>
            </w:r>
            <w:r>
              <w:rPr>
                <w:rFonts w:hint="eastAsia" w:ascii="微软雅黑" w:hAnsi="微软雅黑" w:eastAsia="微软雅黑" w:cs="微软雅黑"/>
                <w:color w:val="013298"/>
                <w:kern w:val="0"/>
                <w:sz w:val="15"/>
                <w:szCs w:val="15"/>
              </w:rPr>
              <w:t>年全国艺术设计教师教学创新大赛天津赛区三等奖</w:t>
            </w:r>
          </w:p>
          <w:p>
            <w:pPr>
              <w:widowControl/>
              <w:ind w:firstLine="288"/>
              <w:jc w:val="left"/>
              <w:rPr>
                <w:rFonts w:ascii="微软雅黑" w:hAnsi="微软雅黑" w:eastAsia="微软雅黑" w:cs="微软雅黑"/>
                <w:color w:val="013298"/>
                <w:kern w:val="0"/>
                <w:sz w:val="15"/>
                <w:szCs w:val="15"/>
              </w:rPr>
            </w:pPr>
            <w:r>
              <w:rPr>
                <w:rFonts w:hint="eastAsia" w:ascii="微软雅黑" w:hAnsi="微软雅黑" w:eastAsia="微软雅黑" w:cs="微软雅黑"/>
                <w:color w:val="013298"/>
                <w:kern w:val="0"/>
                <w:sz w:val="15"/>
                <w:szCs w:val="15"/>
              </w:rPr>
              <w:t>2019年度天津市优秀城乡规划设计一等奖</w:t>
            </w:r>
          </w:p>
          <w:p>
            <w:pPr>
              <w:widowControl/>
              <w:ind w:firstLine="288"/>
              <w:jc w:val="left"/>
              <w:rPr>
                <w:rFonts w:ascii="微软雅黑" w:hAnsi="微软雅黑" w:eastAsia="微软雅黑" w:cs="微软雅黑"/>
                <w:color w:val="013298"/>
                <w:kern w:val="0"/>
                <w:sz w:val="15"/>
                <w:szCs w:val="15"/>
              </w:rPr>
            </w:pPr>
            <w:r>
              <w:rPr>
                <w:rFonts w:hint="eastAsia" w:ascii="微软雅黑" w:hAnsi="微软雅黑" w:eastAsia="微软雅黑" w:cs="微软雅黑"/>
                <w:color w:val="013298"/>
                <w:kern w:val="0"/>
                <w:sz w:val="15"/>
                <w:szCs w:val="15"/>
              </w:rPr>
              <w:t>2</w:t>
            </w:r>
            <w:r>
              <w:rPr>
                <w:rFonts w:ascii="微软雅黑" w:hAnsi="微软雅黑" w:eastAsia="微软雅黑" w:cs="微软雅黑"/>
                <w:color w:val="013298"/>
                <w:kern w:val="0"/>
                <w:sz w:val="15"/>
                <w:szCs w:val="15"/>
              </w:rPr>
              <w:t>013</w:t>
            </w:r>
            <w:r>
              <w:rPr>
                <w:rFonts w:hint="eastAsia" w:ascii="微软雅黑" w:hAnsi="微软雅黑" w:eastAsia="微软雅黑" w:cs="微软雅黑"/>
                <w:color w:val="013298"/>
                <w:kern w:val="0"/>
                <w:sz w:val="15"/>
                <w:szCs w:val="15"/>
              </w:rPr>
              <w:t>年天津市规划行业暨第四届“魅力天津·学会杯”科技论文竞赛三等奖</w:t>
            </w:r>
          </w:p>
          <w:p>
            <w:pPr>
              <w:widowControl/>
              <w:ind w:firstLine="288"/>
              <w:jc w:val="left"/>
              <w:rPr>
                <w:rFonts w:ascii="微软雅黑" w:hAnsi="微软雅黑" w:eastAsia="微软雅黑" w:cs="微软雅黑"/>
                <w:color w:val="013298"/>
                <w:kern w:val="0"/>
                <w:sz w:val="15"/>
                <w:szCs w:val="15"/>
              </w:rPr>
            </w:pPr>
            <w:r>
              <w:rPr>
                <w:rFonts w:hint="eastAsia" w:ascii="微软雅黑" w:hAnsi="微软雅黑" w:eastAsia="微软雅黑" w:cs="微软雅黑"/>
                <w:color w:val="013298"/>
                <w:kern w:val="0"/>
                <w:sz w:val="15"/>
                <w:szCs w:val="15"/>
              </w:rPr>
              <w:t>【指导学生获奖】</w:t>
            </w:r>
          </w:p>
          <w:p>
            <w:pPr>
              <w:widowControl/>
              <w:ind w:firstLine="288"/>
              <w:jc w:val="left"/>
              <w:rPr>
                <w:rFonts w:ascii="微软雅黑" w:hAnsi="微软雅黑" w:eastAsia="微软雅黑" w:cs="微软雅黑"/>
                <w:color w:val="013298"/>
                <w:kern w:val="0"/>
                <w:sz w:val="15"/>
                <w:szCs w:val="15"/>
              </w:rPr>
            </w:pPr>
            <w:r>
              <w:rPr>
                <w:rFonts w:hint="eastAsia" w:ascii="微软雅黑" w:hAnsi="微软雅黑" w:eastAsia="微软雅黑" w:cs="微软雅黑"/>
                <w:color w:val="013298"/>
                <w:kern w:val="0"/>
                <w:sz w:val="15"/>
                <w:szCs w:val="15"/>
              </w:rPr>
              <w:t>2023年WUPENiCity城市设计学生作业国际竞赛 一等奖 1项</w:t>
            </w:r>
          </w:p>
          <w:p>
            <w:pPr>
              <w:widowControl/>
              <w:ind w:firstLine="288"/>
              <w:jc w:val="left"/>
              <w:rPr>
                <w:rFonts w:ascii="微软雅黑" w:hAnsi="微软雅黑" w:eastAsia="微软雅黑" w:cs="微软雅黑"/>
                <w:color w:val="013298"/>
                <w:kern w:val="0"/>
                <w:sz w:val="15"/>
                <w:szCs w:val="15"/>
              </w:rPr>
            </w:pPr>
            <w:r>
              <w:rPr>
                <w:rFonts w:hint="eastAsia" w:ascii="微软雅黑" w:hAnsi="微软雅黑" w:eastAsia="微软雅黑" w:cs="微软雅黑"/>
                <w:color w:val="013298"/>
                <w:kern w:val="0"/>
                <w:sz w:val="15"/>
                <w:szCs w:val="15"/>
              </w:rPr>
              <w:t>2023年第三届全国大学生国土空间规划设计竞赛 三等奖 1项</w:t>
            </w:r>
          </w:p>
          <w:p>
            <w:pPr>
              <w:widowControl/>
              <w:ind w:firstLine="288"/>
              <w:jc w:val="left"/>
              <w:rPr>
                <w:rFonts w:ascii="微软雅黑" w:hAnsi="微软雅黑" w:eastAsia="微软雅黑" w:cs="微软雅黑"/>
                <w:color w:val="013298"/>
                <w:kern w:val="0"/>
                <w:sz w:val="15"/>
                <w:szCs w:val="15"/>
              </w:rPr>
            </w:pPr>
            <w:r>
              <w:rPr>
                <w:rFonts w:hint="eastAsia" w:ascii="微软雅黑" w:hAnsi="微软雅黑" w:eastAsia="微软雅黑" w:cs="微软雅黑"/>
                <w:color w:val="013298"/>
                <w:kern w:val="0"/>
                <w:sz w:val="15"/>
                <w:szCs w:val="15"/>
              </w:rPr>
              <w:t>2023年WUPENiCity城市设计学生作业国际竞赛 三等奖 2项</w:t>
            </w:r>
          </w:p>
          <w:p>
            <w:pPr>
              <w:widowControl/>
              <w:ind w:firstLine="288"/>
              <w:jc w:val="left"/>
              <w:rPr>
                <w:rFonts w:ascii="微软雅黑" w:hAnsi="微软雅黑" w:eastAsia="微软雅黑" w:cs="微软雅黑"/>
                <w:color w:val="013298"/>
                <w:kern w:val="0"/>
                <w:sz w:val="15"/>
                <w:szCs w:val="15"/>
              </w:rPr>
            </w:pPr>
            <w:r>
              <w:rPr>
                <w:rFonts w:hint="eastAsia" w:ascii="微软雅黑" w:hAnsi="微软雅黑" w:eastAsia="微软雅黑" w:cs="微软雅黑"/>
                <w:color w:val="013298"/>
                <w:kern w:val="0"/>
                <w:sz w:val="15"/>
                <w:szCs w:val="15"/>
              </w:rPr>
              <w:t>2023年WUPENiCity城市设计学生作业国际竞赛 提名奖 1项</w:t>
            </w:r>
          </w:p>
          <w:p>
            <w:pPr>
              <w:widowControl/>
              <w:ind w:firstLine="288"/>
              <w:jc w:val="left"/>
              <w:rPr>
                <w:rFonts w:ascii="微软雅黑" w:hAnsi="微软雅黑" w:eastAsia="微软雅黑" w:cs="微软雅黑"/>
                <w:color w:val="013298"/>
                <w:kern w:val="0"/>
                <w:sz w:val="15"/>
                <w:szCs w:val="15"/>
              </w:rPr>
            </w:pPr>
            <w:r>
              <w:rPr>
                <w:rFonts w:hint="eastAsia" w:ascii="微软雅黑" w:hAnsi="微软雅黑" w:eastAsia="微软雅黑" w:cs="微软雅黑"/>
                <w:color w:val="013298"/>
                <w:kern w:val="0"/>
                <w:sz w:val="15"/>
                <w:szCs w:val="15"/>
              </w:rPr>
              <w:t>2023年WUPENiCity城市可持续调研报告国际竞赛 提名奖1项</w:t>
            </w:r>
          </w:p>
          <w:p>
            <w:pPr>
              <w:widowControl/>
              <w:ind w:firstLine="288"/>
              <w:jc w:val="left"/>
              <w:rPr>
                <w:rFonts w:ascii="微软雅黑" w:hAnsi="微软雅黑" w:eastAsia="微软雅黑" w:cs="微软雅黑"/>
                <w:color w:val="013298"/>
                <w:kern w:val="0"/>
                <w:sz w:val="15"/>
                <w:szCs w:val="15"/>
              </w:rPr>
            </w:pPr>
            <w:r>
              <w:rPr>
                <w:rFonts w:hint="eastAsia" w:ascii="微软雅黑" w:hAnsi="微软雅黑" w:eastAsia="微软雅黑" w:cs="微软雅黑"/>
                <w:color w:val="013298"/>
                <w:kern w:val="0"/>
                <w:sz w:val="15"/>
                <w:szCs w:val="15"/>
              </w:rPr>
              <w:t>2</w:t>
            </w:r>
            <w:r>
              <w:rPr>
                <w:rFonts w:ascii="微软雅黑" w:hAnsi="微软雅黑" w:eastAsia="微软雅黑" w:cs="微软雅黑"/>
                <w:color w:val="013298"/>
                <w:kern w:val="0"/>
                <w:sz w:val="15"/>
                <w:szCs w:val="15"/>
              </w:rPr>
              <w:t>023</w:t>
            </w:r>
            <w:r>
              <w:rPr>
                <w:rFonts w:hint="eastAsia" w:ascii="微软雅黑" w:hAnsi="微软雅黑" w:eastAsia="微软雅黑" w:cs="微软雅黑"/>
                <w:color w:val="013298"/>
                <w:kern w:val="0"/>
                <w:sz w:val="15"/>
                <w:szCs w:val="15"/>
              </w:rPr>
              <w:t>年全国风景园林1</w:t>
            </w:r>
            <w:r>
              <w:rPr>
                <w:rFonts w:ascii="微软雅黑" w:hAnsi="微软雅黑" w:eastAsia="微软雅黑" w:cs="微软雅黑"/>
                <w:color w:val="013298"/>
                <w:kern w:val="0"/>
                <w:sz w:val="15"/>
                <w:szCs w:val="15"/>
              </w:rPr>
              <w:t>0+</w:t>
            </w:r>
            <w:r>
              <w:rPr>
                <w:rFonts w:hint="eastAsia" w:ascii="微软雅黑" w:hAnsi="微软雅黑" w:eastAsia="微软雅黑" w:cs="微软雅黑"/>
                <w:color w:val="013298"/>
                <w:kern w:val="0"/>
                <w:sz w:val="15"/>
                <w:szCs w:val="15"/>
              </w:rPr>
              <w:t>校联合毕业设计优秀作品奖</w:t>
            </w:r>
          </w:p>
        </w:tc>
      </w:tr>
      <w:tr>
        <w:tblPrEx>
          <w:shd w:val="clear" w:color="auto" w:fill="FFFFFF"/>
          <w:tblCellMar>
            <w:top w:w="45" w:type="dxa"/>
            <w:left w:w="45" w:type="dxa"/>
            <w:bottom w:w="45" w:type="dxa"/>
            <w:right w:w="45" w:type="dxa"/>
          </w:tblCellMar>
        </w:tblPrEx>
        <w:trPr>
          <w:tblCellSpacing w:w="0" w:type="dxa"/>
          <w:jc w:val="center"/>
        </w:trPr>
        <w:tc>
          <w:tcPr>
            <w:tcW w:w="8825" w:type="dxa"/>
            <w:gridSpan w:val="3"/>
            <w:tcBorders>
              <w:tl2br w:val="nil"/>
              <w:tr2bl w:val="nil"/>
            </w:tcBorders>
            <w:shd w:val="clear" w:color="auto" w:fill="FFFFFF"/>
            <w:vAlign w:val="center"/>
          </w:tcPr>
          <w:p>
            <w:pPr>
              <w:widowControl/>
              <w:adjustRightInd w:val="0"/>
              <w:snapToGrid w:val="0"/>
              <w:jc w:val="left"/>
              <w:rPr>
                <w:rStyle w:val="8"/>
                <w:rFonts w:ascii="微软雅黑" w:hAnsi="微软雅黑" w:eastAsia="微软雅黑" w:cs="微软雅黑"/>
                <w:color w:val="013298"/>
                <w:kern w:val="0"/>
                <w:sz w:val="15"/>
                <w:szCs w:val="15"/>
              </w:rPr>
            </w:pPr>
            <w:r>
              <w:rPr>
                <w:rStyle w:val="8"/>
                <w:rFonts w:hint="eastAsia" w:ascii="微软雅黑" w:hAnsi="微软雅黑" w:eastAsia="微软雅黑" w:cs="微软雅黑"/>
                <w:color w:val="013298"/>
                <w:kern w:val="0"/>
                <w:sz w:val="15"/>
                <w:szCs w:val="15"/>
              </w:rPr>
              <w:t>主要科研项目及角色</w:t>
            </w:r>
          </w:p>
        </w:tc>
      </w:tr>
      <w:tr>
        <w:tblPrEx>
          <w:shd w:val="clear" w:color="auto" w:fill="FFFFFF"/>
          <w:tblCellMar>
            <w:top w:w="45" w:type="dxa"/>
            <w:left w:w="45" w:type="dxa"/>
            <w:bottom w:w="45" w:type="dxa"/>
            <w:right w:w="45" w:type="dxa"/>
          </w:tblCellMar>
        </w:tblPrEx>
        <w:trPr>
          <w:tblCellSpacing w:w="0" w:type="dxa"/>
          <w:jc w:val="center"/>
        </w:trPr>
        <w:tc>
          <w:tcPr>
            <w:tcW w:w="8825" w:type="dxa"/>
            <w:gridSpan w:val="3"/>
            <w:tcBorders>
              <w:tl2br w:val="nil"/>
              <w:tr2bl w:val="nil"/>
            </w:tcBorders>
            <w:shd w:val="clear" w:color="auto" w:fill="FFFFFF"/>
            <w:vAlign w:val="center"/>
          </w:tcPr>
          <w:p>
            <w:pPr>
              <w:widowControl/>
              <w:ind w:firstLine="288"/>
              <w:jc w:val="left"/>
              <w:rPr>
                <w:rFonts w:ascii="微软雅黑" w:hAnsi="微软雅黑" w:eastAsia="微软雅黑" w:cs="微软雅黑"/>
                <w:color w:val="013298"/>
                <w:kern w:val="0"/>
                <w:sz w:val="15"/>
                <w:szCs w:val="15"/>
              </w:rPr>
            </w:pPr>
            <w:r>
              <w:rPr>
                <w:rFonts w:hint="eastAsia" w:ascii="微软雅黑" w:hAnsi="微软雅黑" w:eastAsia="微软雅黑" w:cs="微软雅黑"/>
                <w:color w:val="013298"/>
                <w:kern w:val="0"/>
                <w:sz w:val="15"/>
                <w:szCs w:val="15"/>
              </w:rPr>
              <w:t>【在研项目】</w:t>
            </w:r>
          </w:p>
          <w:p>
            <w:pPr>
              <w:widowControl/>
              <w:ind w:firstLine="288"/>
              <w:jc w:val="left"/>
              <w:rPr>
                <w:rFonts w:ascii="微软雅黑" w:hAnsi="微软雅黑" w:eastAsia="微软雅黑" w:cs="微软雅黑"/>
                <w:color w:val="013298"/>
                <w:kern w:val="0"/>
                <w:sz w:val="15"/>
                <w:szCs w:val="15"/>
              </w:rPr>
            </w:pPr>
            <w:r>
              <w:rPr>
                <w:rFonts w:hint="eastAsia" w:ascii="微软雅黑" w:hAnsi="微软雅黑" w:eastAsia="微软雅黑" w:cs="微软雅黑"/>
                <w:b/>
                <w:color w:val="013298"/>
                <w:kern w:val="0"/>
                <w:sz w:val="15"/>
                <w:szCs w:val="15"/>
              </w:rPr>
              <w:t>天津市哲学社会科学规划项目（</w:t>
            </w:r>
            <w:r>
              <w:rPr>
                <w:rFonts w:ascii="微软雅黑" w:hAnsi="微软雅黑" w:eastAsia="微软雅黑" w:cs="微软雅黑"/>
                <w:b/>
                <w:color w:val="013298"/>
                <w:kern w:val="0"/>
                <w:sz w:val="15"/>
                <w:szCs w:val="15"/>
              </w:rPr>
              <w:t>TJGLQN22-005</w:t>
            </w:r>
            <w:r>
              <w:rPr>
                <w:rFonts w:hint="eastAsia" w:ascii="微软雅黑" w:hAnsi="微软雅黑" w:eastAsia="微软雅黑" w:cs="微软雅黑"/>
                <w:b/>
                <w:color w:val="013298"/>
                <w:kern w:val="0"/>
                <w:sz w:val="15"/>
                <w:szCs w:val="15"/>
              </w:rPr>
              <w:t>）</w:t>
            </w:r>
            <w:r>
              <w:rPr>
                <w:rFonts w:hint="eastAsia" w:ascii="微软雅黑" w:hAnsi="微软雅黑" w:eastAsia="微软雅黑" w:cs="微软雅黑"/>
                <w:color w:val="013298"/>
                <w:kern w:val="0"/>
                <w:sz w:val="15"/>
                <w:szCs w:val="15"/>
              </w:rPr>
              <w:t>，“制造业立市”战略下津滨双城都市区通勤组织机制与路径，主持</w:t>
            </w:r>
          </w:p>
          <w:p>
            <w:pPr>
              <w:widowControl/>
              <w:ind w:firstLine="288"/>
              <w:jc w:val="left"/>
              <w:rPr>
                <w:rFonts w:ascii="微软雅黑" w:hAnsi="微软雅黑" w:eastAsia="微软雅黑" w:cs="微软雅黑"/>
                <w:color w:val="013298"/>
                <w:kern w:val="0"/>
                <w:sz w:val="15"/>
                <w:szCs w:val="15"/>
              </w:rPr>
            </w:pPr>
            <w:r>
              <w:rPr>
                <w:rFonts w:hint="eastAsia" w:ascii="微软雅黑" w:hAnsi="微软雅黑" w:eastAsia="微软雅黑" w:cs="微软雅黑"/>
                <w:color w:val="013298"/>
                <w:kern w:val="0"/>
                <w:sz w:val="15"/>
                <w:szCs w:val="15"/>
              </w:rPr>
              <w:t>横向课题，城市更新与总师模式技术咨询（</w:t>
            </w:r>
            <w:r>
              <w:rPr>
                <w:rFonts w:ascii="微软雅黑" w:hAnsi="微软雅黑" w:eastAsia="微软雅黑" w:cs="微软雅黑"/>
                <w:color w:val="013298"/>
                <w:kern w:val="0"/>
                <w:sz w:val="15"/>
                <w:szCs w:val="15"/>
              </w:rPr>
              <w:t>FHX2023-142</w:t>
            </w:r>
            <w:r>
              <w:rPr>
                <w:rFonts w:hint="eastAsia" w:ascii="微软雅黑" w:hAnsi="微软雅黑" w:eastAsia="微软雅黑" w:cs="微软雅黑"/>
                <w:color w:val="013298"/>
                <w:kern w:val="0"/>
                <w:sz w:val="15"/>
                <w:szCs w:val="15"/>
              </w:rPr>
              <w:t>），主持</w:t>
            </w:r>
          </w:p>
          <w:p>
            <w:pPr>
              <w:widowControl/>
              <w:ind w:firstLine="288"/>
              <w:jc w:val="left"/>
              <w:rPr>
                <w:rFonts w:ascii="微软雅黑" w:hAnsi="微软雅黑" w:eastAsia="微软雅黑" w:cs="微软雅黑"/>
                <w:color w:val="013298"/>
                <w:kern w:val="0"/>
                <w:sz w:val="15"/>
                <w:szCs w:val="15"/>
              </w:rPr>
            </w:pPr>
            <w:r>
              <w:rPr>
                <w:rFonts w:hint="eastAsia" w:ascii="微软雅黑" w:hAnsi="微软雅黑" w:eastAsia="微软雅黑" w:cs="微软雅黑"/>
                <w:color w:val="013298"/>
                <w:kern w:val="0"/>
                <w:sz w:val="15"/>
                <w:szCs w:val="15"/>
              </w:rPr>
              <w:t>工程设计项目，顺平经济开发区控制性详细规划，核心成员</w:t>
            </w:r>
          </w:p>
          <w:p>
            <w:pPr>
              <w:widowControl/>
              <w:ind w:firstLine="288"/>
              <w:jc w:val="left"/>
              <w:rPr>
                <w:rFonts w:ascii="微软雅黑" w:hAnsi="微软雅黑" w:eastAsia="微软雅黑" w:cs="微软雅黑"/>
                <w:color w:val="013298"/>
                <w:kern w:val="0"/>
                <w:sz w:val="15"/>
                <w:szCs w:val="15"/>
              </w:rPr>
            </w:pPr>
            <w:r>
              <w:rPr>
                <w:rFonts w:hint="eastAsia" w:ascii="微软雅黑" w:hAnsi="微软雅黑" w:eastAsia="微软雅黑" w:cs="微软雅黑"/>
                <w:color w:val="013298"/>
                <w:kern w:val="0"/>
                <w:sz w:val="15"/>
                <w:szCs w:val="15"/>
              </w:rPr>
              <w:t>【完成项目】</w:t>
            </w:r>
          </w:p>
          <w:p>
            <w:pPr>
              <w:widowControl/>
              <w:ind w:firstLine="288"/>
              <w:jc w:val="left"/>
              <w:rPr>
                <w:rFonts w:ascii="微软雅黑" w:hAnsi="微软雅黑" w:eastAsia="微软雅黑" w:cs="微软雅黑"/>
                <w:color w:val="013298"/>
                <w:kern w:val="0"/>
                <w:sz w:val="15"/>
                <w:szCs w:val="15"/>
              </w:rPr>
            </w:pPr>
            <w:r>
              <w:rPr>
                <w:rFonts w:hint="eastAsia" w:ascii="微软雅黑" w:hAnsi="微软雅黑" w:eastAsia="微软雅黑" w:cs="微软雅黑"/>
                <w:b/>
                <w:color w:val="013298"/>
                <w:kern w:val="0"/>
                <w:sz w:val="15"/>
                <w:szCs w:val="15"/>
              </w:rPr>
              <w:t>国家自然科学基金项目（</w:t>
            </w:r>
            <w:r>
              <w:rPr>
                <w:rFonts w:ascii="微软雅黑" w:hAnsi="微软雅黑" w:eastAsia="微软雅黑" w:cs="微软雅黑"/>
                <w:b/>
                <w:color w:val="013298"/>
                <w:kern w:val="0"/>
                <w:sz w:val="15"/>
                <w:szCs w:val="15"/>
              </w:rPr>
              <w:t>51508378</w:t>
            </w:r>
            <w:r>
              <w:rPr>
                <w:rFonts w:hint="eastAsia" w:ascii="微软雅黑" w:hAnsi="微软雅黑" w:eastAsia="微软雅黑" w:cs="微软雅黑"/>
                <w:b/>
                <w:color w:val="013298"/>
                <w:kern w:val="0"/>
                <w:sz w:val="15"/>
                <w:szCs w:val="15"/>
              </w:rPr>
              <w:t>）</w:t>
            </w:r>
            <w:r>
              <w:rPr>
                <w:rFonts w:hint="eastAsia" w:ascii="微软雅黑" w:hAnsi="微软雅黑" w:eastAsia="微软雅黑" w:cs="微软雅黑"/>
                <w:color w:val="013298"/>
                <w:kern w:val="0"/>
                <w:sz w:val="15"/>
                <w:szCs w:val="15"/>
              </w:rPr>
              <w:t>，轨道交通网络生长下的城市功能动态组织机制与规划响应研究-以天津为例，核心成员</w:t>
            </w:r>
          </w:p>
          <w:p>
            <w:pPr>
              <w:widowControl/>
              <w:ind w:firstLine="288"/>
              <w:jc w:val="left"/>
              <w:rPr>
                <w:rFonts w:ascii="微软雅黑" w:hAnsi="微软雅黑" w:eastAsia="微软雅黑" w:cs="微软雅黑"/>
                <w:color w:val="013298"/>
                <w:kern w:val="0"/>
                <w:sz w:val="15"/>
                <w:szCs w:val="15"/>
              </w:rPr>
            </w:pPr>
            <w:r>
              <w:rPr>
                <w:rFonts w:hint="eastAsia" w:ascii="微软雅黑" w:hAnsi="微软雅黑" w:eastAsia="微软雅黑" w:cs="微软雅黑"/>
                <w:b/>
                <w:color w:val="013298"/>
                <w:kern w:val="0"/>
                <w:sz w:val="15"/>
                <w:szCs w:val="15"/>
              </w:rPr>
              <w:t>国家自然科学基金项目（</w:t>
            </w:r>
            <w:r>
              <w:rPr>
                <w:rFonts w:ascii="微软雅黑" w:hAnsi="微软雅黑" w:eastAsia="微软雅黑" w:cs="微软雅黑"/>
                <w:b/>
                <w:color w:val="013298"/>
                <w:kern w:val="0"/>
                <w:sz w:val="15"/>
                <w:szCs w:val="15"/>
              </w:rPr>
              <w:t>51608363</w:t>
            </w:r>
            <w:r>
              <w:rPr>
                <w:rFonts w:hint="eastAsia" w:ascii="微软雅黑" w:hAnsi="微软雅黑" w:eastAsia="微软雅黑" w:cs="微软雅黑"/>
                <w:b/>
                <w:color w:val="013298"/>
                <w:kern w:val="0"/>
                <w:sz w:val="15"/>
                <w:szCs w:val="15"/>
              </w:rPr>
              <w:t>）</w:t>
            </w:r>
            <w:r>
              <w:rPr>
                <w:rFonts w:hint="eastAsia" w:ascii="微软雅黑" w:hAnsi="微软雅黑" w:eastAsia="微软雅黑" w:cs="微软雅黑"/>
                <w:color w:val="013298"/>
                <w:kern w:val="0"/>
                <w:sz w:val="15"/>
                <w:szCs w:val="15"/>
              </w:rPr>
              <w:t>，基于空间句法和行为干预的城市轨道交通站点地区的公共空间活力度量与规划导控研究，参与</w:t>
            </w:r>
          </w:p>
          <w:p>
            <w:pPr>
              <w:widowControl/>
              <w:ind w:firstLine="288"/>
              <w:jc w:val="left"/>
              <w:rPr>
                <w:rFonts w:ascii="微软雅黑" w:hAnsi="微软雅黑" w:eastAsia="微软雅黑" w:cs="微软雅黑"/>
                <w:color w:val="013298"/>
                <w:kern w:val="0"/>
                <w:sz w:val="15"/>
                <w:szCs w:val="15"/>
              </w:rPr>
            </w:pPr>
            <w:r>
              <w:rPr>
                <w:rFonts w:hint="eastAsia" w:ascii="微软雅黑" w:hAnsi="微软雅黑" w:eastAsia="微软雅黑" w:cs="微软雅黑"/>
                <w:b/>
                <w:color w:val="013298"/>
                <w:kern w:val="0"/>
                <w:sz w:val="15"/>
                <w:szCs w:val="15"/>
              </w:rPr>
              <w:t>国家自然科学基金项目（</w:t>
            </w:r>
            <w:r>
              <w:rPr>
                <w:rFonts w:ascii="微软雅黑" w:hAnsi="微软雅黑" w:eastAsia="微软雅黑" w:cs="微软雅黑"/>
                <w:b/>
                <w:color w:val="013298"/>
                <w:kern w:val="0"/>
                <w:sz w:val="15"/>
                <w:szCs w:val="15"/>
              </w:rPr>
              <w:t>31600571</w:t>
            </w:r>
            <w:r>
              <w:rPr>
                <w:rFonts w:hint="eastAsia" w:ascii="微软雅黑" w:hAnsi="微软雅黑" w:eastAsia="微软雅黑" w:cs="微软雅黑"/>
                <w:b/>
                <w:color w:val="013298"/>
                <w:kern w:val="0"/>
                <w:sz w:val="15"/>
                <w:szCs w:val="15"/>
              </w:rPr>
              <w:t>）</w:t>
            </w:r>
            <w:r>
              <w:rPr>
                <w:rFonts w:hint="eastAsia" w:ascii="微软雅黑" w:hAnsi="微软雅黑" w:eastAsia="微软雅黑" w:cs="微软雅黑"/>
                <w:color w:val="013298"/>
                <w:kern w:val="0"/>
                <w:sz w:val="15"/>
                <w:szCs w:val="15"/>
              </w:rPr>
              <w:t>，城市绿地系统降低夏季热岛的时空模拟与布局优化研究，参与</w:t>
            </w:r>
          </w:p>
          <w:p>
            <w:pPr>
              <w:widowControl/>
              <w:ind w:firstLine="288"/>
              <w:jc w:val="left"/>
              <w:rPr>
                <w:rFonts w:ascii="微软雅黑" w:hAnsi="微软雅黑" w:eastAsia="微软雅黑" w:cs="微软雅黑"/>
                <w:color w:val="013298"/>
                <w:kern w:val="0"/>
                <w:sz w:val="15"/>
                <w:szCs w:val="15"/>
              </w:rPr>
            </w:pPr>
            <w:r>
              <w:rPr>
                <w:rFonts w:hint="eastAsia" w:ascii="微软雅黑" w:hAnsi="微软雅黑" w:eastAsia="微软雅黑" w:cs="微软雅黑"/>
                <w:b/>
                <w:color w:val="013298"/>
                <w:kern w:val="0"/>
                <w:sz w:val="15"/>
                <w:szCs w:val="15"/>
              </w:rPr>
              <w:t>住房和城乡建设部研究课题（建村</w:t>
            </w:r>
            <w:r>
              <w:rPr>
                <w:rFonts w:ascii="微软雅黑" w:hAnsi="微软雅黑" w:eastAsia="微软雅黑" w:cs="微软雅黑"/>
                <w:b/>
                <w:color w:val="013298"/>
                <w:kern w:val="0"/>
                <w:sz w:val="15"/>
                <w:szCs w:val="15"/>
              </w:rPr>
              <w:t>[2012]42</w:t>
            </w:r>
            <w:r>
              <w:rPr>
                <w:rFonts w:hint="eastAsia" w:ascii="微软雅黑" w:hAnsi="微软雅黑" w:eastAsia="微软雅黑" w:cs="微软雅黑"/>
                <w:b/>
                <w:color w:val="013298"/>
                <w:kern w:val="0"/>
                <w:sz w:val="15"/>
                <w:szCs w:val="15"/>
              </w:rPr>
              <w:t>号）</w:t>
            </w:r>
            <w:r>
              <w:rPr>
                <w:rFonts w:hint="eastAsia" w:ascii="微软雅黑" w:hAnsi="微软雅黑" w:eastAsia="微软雅黑" w:cs="微软雅黑"/>
                <w:color w:val="013298"/>
                <w:kern w:val="0"/>
                <w:sz w:val="15"/>
                <w:szCs w:val="15"/>
              </w:rPr>
              <w:t>，大别山示范村村庄整治规划研究，核心成员</w:t>
            </w:r>
          </w:p>
          <w:p>
            <w:pPr>
              <w:widowControl/>
              <w:ind w:firstLine="288"/>
              <w:jc w:val="left"/>
              <w:rPr>
                <w:rFonts w:ascii="微软雅黑" w:hAnsi="微软雅黑" w:eastAsia="微软雅黑" w:cs="微软雅黑"/>
                <w:color w:val="013298"/>
                <w:kern w:val="0"/>
                <w:sz w:val="15"/>
                <w:szCs w:val="15"/>
              </w:rPr>
            </w:pPr>
            <w:r>
              <w:rPr>
                <w:rFonts w:hint="eastAsia" w:ascii="微软雅黑" w:hAnsi="微软雅黑" w:eastAsia="微软雅黑" w:cs="微软雅黑"/>
                <w:b/>
                <w:color w:val="013298"/>
                <w:kern w:val="0"/>
                <w:sz w:val="15"/>
                <w:szCs w:val="15"/>
              </w:rPr>
              <w:t>天津市自然科学基金项目（</w:t>
            </w:r>
            <w:r>
              <w:rPr>
                <w:rFonts w:ascii="微软雅黑" w:hAnsi="微软雅黑" w:eastAsia="微软雅黑" w:cs="微软雅黑"/>
                <w:b/>
                <w:color w:val="013298"/>
                <w:kern w:val="0"/>
                <w:sz w:val="15"/>
                <w:szCs w:val="15"/>
              </w:rPr>
              <w:t>16JCQNJC07600</w:t>
            </w:r>
            <w:r>
              <w:rPr>
                <w:rFonts w:hint="eastAsia" w:ascii="微软雅黑" w:hAnsi="微软雅黑" w:eastAsia="微软雅黑" w:cs="微软雅黑"/>
                <w:b/>
                <w:color w:val="013298"/>
                <w:kern w:val="0"/>
                <w:sz w:val="15"/>
                <w:szCs w:val="15"/>
              </w:rPr>
              <w:t>）</w:t>
            </w:r>
            <w:r>
              <w:rPr>
                <w:rFonts w:hint="eastAsia" w:ascii="微软雅黑" w:hAnsi="微软雅黑" w:eastAsia="微软雅黑" w:cs="微软雅黑"/>
                <w:color w:val="013298"/>
                <w:kern w:val="0"/>
                <w:sz w:val="15"/>
                <w:szCs w:val="15"/>
              </w:rPr>
              <w:t>，天津多模式公共交通体系与土地利用开发的协同技术研究，核心成员</w:t>
            </w:r>
          </w:p>
          <w:p>
            <w:pPr>
              <w:widowControl/>
              <w:ind w:firstLine="288"/>
              <w:jc w:val="left"/>
              <w:rPr>
                <w:rFonts w:ascii="微软雅黑" w:hAnsi="微软雅黑" w:eastAsia="微软雅黑" w:cs="微软雅黑"/>
                <w:color w:val="013298"/>
                <w:kern w:val="0"/>
                <w:sz w:val="15"/>
                <w:szCs w:val="15"/>
              </w:rPr>
            </w:pPr>
            <w:r>
              <w:rPr>
                <w:rFonts w:hint="eastAsia" w:ascii="微软雅黑" w:hAnsi="微软雅黑" w:eastAsia="微软雅黑" w:cs="微软雅黑"/>
                <w:b/>
                <w:color w:val="013298"/>
                <w:kern w:val="0"/>
                <w:sz w:val="15"/>
                <w:szCs w:val="15"/>
              </w:rPr>
              <w:t>天津市建设系统软课题研究（</w:t>
            </w:r>
            <w:r>
              <w:rPr>
                <w:rFonts w:ascii="微软雅黑" w:hAnsi="微软雅黑" w:eastAsia="微软雅黑" w:cs="微软雅黑"/>
                <w:b/>
                <w:color w:val="013298"/>
                <w:kern w:val="0"/>
                <w:sz w:val="15"/>
                <w:szCs w:val="15"/>
              </w:rPr>
              <w:t>2014-14[</w:t>
            </w:r>
            <w:r>
              <w:rPr>
                <w:rFonts w:hint="eastAsia" w:ascii="微软雅黑" w:hAnsi="微软雅黑" w:eastAsia="微软雅黑" w:cs="微软雅黑"/>
                <w:b/>
                <w:color w:val="013298"/>
                <w:kern w:val="0"/>
                <w:sz w:val="15"/>
                <w:szCs w:val="15"/>
              </w:rPr>
              <w:t>软</w:t>
            </w:r>
            <w:r>
              <w:rPr>
                <w:rFonts w:ascii="微软雅黑" w:hAnsi="微软雅黑" w:eastAsia="微软雅黑" w:cs="微软雅黑"/>
                <w:b/>
                <w:color w:val="013298"/>
                <w:kern w:val="0"/>
                <w:sz w:val="15"/>
                <w:szCs w:val="15"/>
              </w:rPr>
              <w:t>]</w:t>
            </w:r>
            <w:r>
              <w:rPr>
                <w:rFonts w:hint="eastAsia" w:ascii="微软雅黑" w:hAnsi="微软雅黑" w:eastAsia="微软雅黑" w:cs="微软雅黑"/>
                <w:b/>
                <w:color w:val="013298"/>
                <w:kern w:val="0"/>
                <w:sz w:val="15"/>
                <w:szCs w:val="15"/>
              </w:rPr>
              <w:t>）</w:t>
            </w:r>
            <w:r>
              <w:rPr>
                <w:rFonts w:hint="eastAsia" w:ascii="微软雅黑" w:hAnsi="微软雅黑" w:eastAsia="微软雅黑" w:cs="微软雅黑"/>
                <w:color w:val="013298"/>
                <w:kern w:val="0"/>
                <w:sz w:val="15"/>
                <w:szCs w:val="15"/>
              </w:rPr>
              <w:t>，快速轨道交通系统与城市综合交通整合发展研究，核心成员</w:t>
            </w:r>
          </w:p>
          <w:p>
            <w:pPr>
              <w:widowControl/>
              <w:ind w:firstLine="288"/>
              <w:jc w:val="left"/>
              <w:rPr>
                <w:rFonts w:ascii="微软雅黑" w:hAnsi="微软雅黑" w:eastAsia="微软雅黑" w:cs="微软雅黑"/>
                <w:color w:val="013298"/>
                <w:kern w:val="0"/>
                <w:sz w:val="15"/>
                <w:szCs w:val="15"/>
              </w:rPr>
            </w:pPr>
            <w:r>
              <w:rPr>
                <w:rFonts w:hint="eastAsia" w:ascii="微软雅黑" w:hAnsi="微软雅黑" w:eastAsia="微软雅黑" w:cs="微软雅黑"/>
                <w:color w:val="013298"/>
                <w:kern w:val="0"/>
                <w:sz w:val="15"/>
                <w:szCs w:val="15"/>
              </w:rPr>
              <w:t>工程设计项目，天津市津南区国土空间总体规划（</w:t>
            </w:r>
            <w:r>
              <w:rPr>
                <w:rFonts w:ascii="微软雅黑" w:hAnsi="微软雅黑" w:eastAsia="微软雅黑" w:cs="微软雅黑"/>
                <w:color w:val="013298"/>
                <w:kern w:val="0"/>
                <w:sz w:val="15"/>
                <w:szCs w:val="15"/>
              </w:rPr>
              <w:t>2019-2035</w:t>
            </w:r>
            <w:r>
              <w:rPr>
                <w:rFonts w:hint="eastAsia" w:ascii="微软雅黑" w:hAnsi="微软雅黑" w:eastAsia="微软雅黑" w:cs="微软雅黑"/>
                <w:color w:val="013298"/>
                <w:kern w:val="0"/>
                <w:sz w:val="15"/>
                <w:szCs w:val="15"/>
              </w:rPr>
              <w:t>），参与</w:t>
            </w:r>
          </w:p>
          <w:p>
            <w:pPr>
              <w:widowControl/>
              <w:ind w:firstLine="288"/>
              <w:jc w:val="left"/>
              <w:rPr>
                <w:rFonts w:ascii="微软雅黑" w:hAnsi="微软雅黑" w:eastAsia="微软雅黑" w:cs="微软雅黑"/>
                <w:color w:val="013298"/>
                <w:kern w:val="0"/>
                <w:sz w:val="15"/>
                <w:szCs w:val="15"/>
              </w:rPr>
            </w:pPr>
            <w:r>
              <w:rPr>
                <w:rFonts w:hint="eastAsia" w:ascii="微软雅黑" w:hAnsi="微软雅黑" w:eastAsia="微软雅黑" w:cs="微软雅黑"/>
                <w:color w:val="013298"/>
                <w:kern w:val="0"/>
                <w:sz w:val="15"/>
                <w:szCs w:val="15"/>
              </w:rPr>
              <w:t>工程设计项目，河南省舞钢市城乡总体规划（</w:t>
            </w:r>
            <w:r>
              <w:rPr>
                <w:rFonts w:ascii="微软雅黑" w:hAnsi="微软雅黑" w:eastAsia="微软雅黑" w:cs="微软雅黑"/>
                <w:color w:val="013298"/>
                <w:kern w:val="0"/>
                <w:sz w:val="15"/>
                <w:szCs w:val="15"/>
              </w:rPr>
              <w:t>2012-2020</w:t>
            </w:r>
            <w:r>
              <w:rPr>
                <w:rFonts w:hint="eastAsia" w:ascii="微软雅黑" w:hAnsi="微软雅黑" w:eastAsia="微软雅黑" w:cs="微软雅黑"/>
                <w:color w:val="013298"/>
                <w:kern w:val="0"/>
                <w:sz w:val="15"/>
                <w:szCs w:val="15"/>
              </w:rPr>
              <w:t>），参与</w:t>
            </w:r>
          </w:p>
          <w:p>
            <w:pPr>
              <w:widowControl/>
              <w:ind w:firstLine="288"/>
              <w:jc w:val="left"/>
              <w:rPr>
                <w:rFonts w:ascii="微软雅黑" w:hAnsi="微软雅黑" w:eastAsia="微软雅黑" w:cs="微软雅黑"/>
                <w:color w:val="013298"/>
                <w:kern w:val="0"/>
                <w:sz w:val="15"/>
                <w:szCs w:val="15"/>
              </w:rPr>
            </w:pPr>
            <w:r>
              <w:rPr>
                <w:rFonts w:hint="eastAsia" w:ascii="微软雅黑" w:hAnsi="微软雅黑" w:eastAsia="微软雅黑" w:cs="微软雅黑"/>
                <w:color w:val="013298"/>
                <w:kern w:val="0"/>
                <w:sz w:val="15"/>
                <w:szCs w:val="15"/>
              </w:rPr>
              <w:t>工程设计项目，河北省高阳县城乡总体规划（</w:t>
            </w:r>
            <w:r>
              <w:rPr>
                <w:rFonts w:ascii="微软雅黑" w:hAnsi="微软雅黑" w:eastAsia="微软雅黑" w:cs="微软雅黑"/>
                <w:color w:val="013298"/>
                <w:kern w:val="0"/>
                <w:sz w:val="15"/>
                <w:szCs w:val="15"/>
              </w:rPr>
              <w:t>2013-2030</w:t>
            </w:r>
            <w:r>
              <w:rPr>
                <w:rFonts w:hint="eastAsia" w:ascii="微软雅黑" w:hAnsi="微软雅黑" w:eastAsia="微软雅黑" w:cs="微软雅黑"/>
                <w:color w:val="013298"/>
                <w:kern w:val="0"/>
                <w:sz w:val="15"/>
                <w:szCs w:val="15"/>
              </w:rPr>
              <w:t>），核心成员</w:t>
            </w:r>
          </w:p>
          <w:p>
            <w:pPr>
              <w:widowControl/>
              <w:ind w:firstLine="288"/>
              <w:jc w:val="left"/>
              <w:rPr>
                <w:rFonts w:ascii="微软雅黑" w:hAnsi="微软雅黑" w:eastAsia="微软雅黑" w:cs="微软雅黑"/>
                <w:color w:val="013298"/>
                <w:kern w:val="0"/>
                <w:sz w:val="15"/>
                <w:szCs w:val="15"/>
              </w:rPr>
            </w:pPr>
            <w:r>
              <w:rPr>
                <w:rFonts w:hint="eastAsia" w:ascii="微软雅黑" w:hAnsi="微软雅黑" w:eastAsia="微软雅黑" w:cs="微软雅黑"/>
                <w:color w:val="013298"/>
                <w:kern w:val="0"/>
                <w:sz w:val="15"/>
                <w:szCs w:val="15"/>
              </w:rPr>
              <w:t>工程设计项目，河北省顺平县城乡总体规划（</w:t>
            </w:r>
            <w:r>
              <w:rPr>
                <w:rFonts w:ascii="微软雅黑" w:hAnsi="微软雅黑" w:eastAsia="微软雅黑" w:cs="微软雅黑"/>
                <w:color w:val="013298"/>
                <w:kern w:val="0"/>
                <w:sz w:val="15"/>
                <w:szCs w:val="15"/>
              </w:rPr>
              <w:t>2013-2030</w:t>
            </w:r>
            <w:r>
              <w:rPr>
                <w:rFonts w:hint="eastAsia" w:ascii="微软雅黑" w:hAnsi="微软雅黑" w:eastAsia="微软雅黑" w:cs="微软雅黑"/>
                <w:color w:val="013298"/>
                <w:kern w:val="0"/>
                <w:sz w:val="15"/>
                <w:szCs w:val="15"/>
              </w:rPr>
              <w:t>），参与</w:t>
            </w:r>
          </w:p>
          <w:p>
            <w:pPr>
              <w:widowControl/>
              <w:ind w:firstLine="288"/>
              <w:jc w:val="left"/>
              <w:rPr>
                <w:rFonts w:ascii="微软雅黑" w:hAnsi="微软雅黑" w:eastAsia="微软雅黑" w:cs="微软雅黑"/>
                <w:color w:val="013298"/>
                <w:kern w:val="0"/>
                <w:sz w:val="15"/>
                <w:szCs w:val="15"/>
              </w:rPr>
            </w:pPr>
            <w:r>
              <w:rPr>
                <w:rFonts w:hint="eastAsia" w:ascii="微软雅黑" w:hAnsi="微软雅黑" w:eastAsia="微软雅黑" w:cs="微软雅黑"/>
                <w:color w:val="013298"/>
                <w:kern w:val="0"/>
                <w:sz w:val="15"/>
                <w:szCs w:val="15"/>
              </w:rPr>
              <w:t>工程设计项目，河北省高阳县循环经济示范区总体规划（</w:t>
            </w:r>
            <w:r>
              <w:rPr>
                <w:rFonts w:ascii="微软雅黑" w:hAnsi="微软雅黑" w:eastAsia="微软雅黑" w:cs="微软雅黑"/>
                <w:color w:val="013298"/>
                <w:kern w:val="0"/>
                <w:sz w:val="15"/>
                <w:szCs w:val="15"/>
              </w:rPr>
              <w:t>2014-2030</w:t>
            </w:r>
            <w:r>
              <w:rPr>
                <w:rFonts w:hint="eastAsia" w:ascii="微软雅黑" w:hAnsi="微软雅黑" w:eastAsia="微软雅黑" w:cs="微软雅黑"/>
                <w:color w:val="013298"/>
                <w:kern w:val="0"/>
                <w:sz w:val="15"/>
                <w:szCs w:val="15"/>
              </w:rPr>
              <w:t>），核心成员</w:t>
            </w:r>
          </w:p>
          <w:p>
            <w:pPr>
              <w:widowControl/>
              <w:ind w:firstLine="288"/>
              <w:jc w:val="left"/>
              <w:rPr>
                <w:rFonts w:ascii="微软雅黑" w:hAnsi="微软雅黑" w:eastAsia="微软雅黑" w:cs="微软雅黑"/>
                <w:color w:val="013298"/>
                <w:kern w:val="0"/>
                <w:sz w:val="15"/>
                <w:szCs w:val="15"/>
              </w:rPr>
            </w:pPr>
            <w:r>
              <w:rPr>
                <w:rFonts w:hint="eastAsia" w:ascii="微软雅黑" w:hAnsi="微软雅黑" w:eastAsia="微软雅黑" w:cs="微软雅黑"/>
                <w:color w:val="013298"/>
                <w:kern w:val="0"/>
                <w:sz w:val="15"/>
                <w:szCs w:val="15"/>
              </w:rPr>
              <w:t>工程设计项目，济南市国家建筑产业化示范区（长清园区）总体规划（</w:t>
            </w:r>
            <w:r>
              <w:rPr>
                <w:rFonts w:ascii="微软雅黑" w:hAnsi="微软雅黑" w:eastAsia="微软雅黑" w:cs="微软雅黑"/>
                <w:color w:val="013298"/>
                <w:kern w:val="0"/>
                <w:sz w:val="15"/>
                <w:szCs w:val="15"/>
              </w:rPr>
              <w:t>2014-2030</w:t>
            </w:r>
            <w:r>
              <w:rPr>
                <w:rFonts w:hint="eastAsia" w:ascii="微软雅黑" w:hAnsi="微软雅黑" w:eastAsia="微软雅黑" w:cs="微软雅黑"/>
                <w:color w:val="013298"/>
                <w:kern w:val="0"/>
                <w:sz w:val="15"/>
                <w:szCs w:val="15"/>
              </w:rPr>
              <w:t>），核心成员</w:t>
            </w:r>
          </w:p>
          <w:p>
            <w:pPr>
              <w:widowControl/>
              <w:ind w:firstLine="288"/>
              <w:jc w:val="left"/>
              <w:rPr>
                <w:rFonts w:ascii="微软雅黑" w:hAnsi="微软雅黑" w:eastAsia="微软雅黑" w:cs="微软雅黑"/>
                <w:color w:val="013298"/>
                <w:kern w:val="0"/>
                <w:sz w:val="15"/>
                <w:szCs w:val="15"/>
              </w:rPr>
            </w:pPr>
            <w:r>
              <w:rPr>
                <w:rFonts w:hint="eastAsia" w:ascii="微软雅黑" w:hAnsi="微软雅黑" w:eastAsia="微软雅黑" w:cs="微软雅黑"/>
                <w:color w:val="013298"/>
                <w:kern w:val="0"/>
                <w:sz w:val="15"/>
                <w:szCs w:val="15"/>
              </w:rPr>
              <w:t>工程设计项目，格尔木市星园片区控制性详细规划，核心成员</w:t>
            </w:r>
          </w:p>
          <w:p>
            <w:pPr>
              <w:widowControl/>
              <w:ind w:firstLine="288"/>
              <w:jc w:val="left"/>
              <w:rPr>
                <w:rFonts w:ascii="微软雅黑" w:hAnsi="微软雅黑" w:eastAsia="微软雅黑" w:cs="微软雅黑"/>
                <w:color w:val="013298"/>
                <w:kern w:val="0"/>
                <w:sz w:val="15"/>
                <w:szCs w:val="15"/>
              </w:rPr>
            </w:pPr>
            <w:r>
              <w:rPr>
                <w:rFonts w:hint="eastAsia" w:ascii="微软雅黑" w:hAnsi="微软雅黑" w:eastAsia="微软雅黑" w:cs="微软雅黑"/>
                <w:color w:val="013298"/>
                <w:kern w:val="0"/>
                <w:sz w:val="15"/>
                <w:szCs w:val="15"/>
              </w:rPr>
              <w:t>工程设计项目，舞钢市产业集聚区扩展区空间发展规划及控制性详细规划，参与</w:t>
            </w:r>
          </w:p>
          <w:p>
            <w:pPr>
              <w:widowControl/>
              <w:ind w:firstLine="288"/>
              <w:jc w:val="left"/>
              <w:rPr>
                <w:rFonts w:ascii="微软雅黑" w:hAnsi="微软雅黑" w:eastAsia="微软雅黑" w:cs="微软雅黑"/>
                <w:color w:val="013298"/>
                <w:kern w:val="0"/>
                <w:sz w:val="15"/>
                <w:szCs w:val="15"/>
              </w:rPr>
            </w:pPr>
            <w:r>
              <w:rPr>
                <w:rFonts w:hint="eastAsia" w:ascii="微软雅黑" w:hAnsi="微软雅黑" w:eastAsia="微软雅黑" w:cs="微软雅黑"/>
                <w:color w:val="013298"/>
                <w:kern w:val="0"/>
                <w:sz w:val="15"/>
                <w:szCs w:val="15"/>
              </w:rPr>
              <w:t>工程设计项目，济南市国家建筑产业化示范区（章丘园区）控制性详细规划，核心成员</w:t>
            </w:r>
          </w:p>
          <w:p>
            <w:pPr>
              <w:widowControl/>
              <w:ind w:firstLine="288"/>
              <w:jc w:val="left"/>
              <w:rPr>
                <w:rFonts w:ascii="微软雅黑" w:hAnsi="微软雅黑" w:eastAsia="微软雅黑" w:cs="微软雅黑"/>
                <w:color w:val="013298"/>
                <w:kern w:val="0"/>
                <w:sz w:val="15"/>
                <w:szCs w:val="15"/>
              </w:rPr>
            </w:pPr>
            <w:r>
              <w:rPr>
                <w:rFonts w:hint="eastAsia" w:ascii="微软雅黑" w:hAnsi="微软雅黑" w:eastAsia="微软雅黑" w:cs="微软雅黑"/>
                <w:color w:val="013298"/>
                <w:kern w:val="0"/>
                <w:sz w:val="15"/>
                <w:szCs w:val="15"/>
              </w:rPr>
              <w:t>工程设计项目，吉林省白城经济开发区控制性详细规划，核心成员</w:t>
            </w:r>
          </w:p>
          <w:p>
            <w:pPr>
              <w:widowControl/>
              <w:ind w:firstLine="288"/>
              <w:jc w:val="left"/>
              <w:rPr>
                <w:rFonts w:ascii="微软雅黑" w:hAnsi="微软雅黑" w:eastAsia="微软雅黑" w:cs="微软雅黑"/>
                <w:color w:val="013298"/>
                <w:kern w:val="0"/>
                <w:sz w:val="15"/>
                <w:szCs w:val="15"/>
              </w:rPr>
            </w:pPr>
            <w:r>
              <w:rPr>
                <w:rFonts w:hint="eastAsia" w:ascii="微软雅黑" w:hAnsi="微软雅黑" w:eastAsia="微软雅黑" w:cs="微软雅黑"/>
                <w:color w:val="013298"/>
                <w:kern w:val="0"/>
                <w:sz w:val="15"/>
                <w:szCs w:val="15"/>
              </w:rPr>
              <w:t>工程设计项目，河北省高阳县循环经济示范区控制性详细规划，核心成员</w:t>
            </w:r>
          </w:p>
          <w:p>
            <w:pPr>
              <w:widowControl/>
              <w:ind w:firstLine="288"/>
              <w:jc w:val="left"/>
              <w:rPr>
                <w:rFonts w:ascii="微软雅黑" w:hAnsi="微软雅黑" w:eastAsia="微软雅黑" w:cs="微软雅黑"/>
                <w:color w:val="013298"/>
                <w:kern w:val="0"/>
                <w:sz w:val="15"/>
                <w:szCs w:val="15"/>
              </w:rPr>
            </w:pPr>
            <w:r>
              <w:rPr>
                <w:rFonts w:hint="eastAsia" w:ascii="微软雅黑" w:hAnsi="微软雅黑" w:eastAsia="微软雅黑" w:cs="微软雅黑"/>
                <w:color w:val="013298"/>
                <w:kern w:val="0"/>
                <w:sz w:val="15"/>
                <w:szCs w:val="15"/>
              </w:rPr>
              <w:t>工程设计项目，河北省高阳县宏润大街沿线地区城市设计，核心成员</w:t>
            </w:r>
          </w:p>
          <w:p>
            <w:pPr>
              <w:widowControl/>
              <w:ind w:firstLine="288"/>
              <w:jc w:val="left"/>
              <w:rPr>
                <w:rFonts w:ascii="微软雅黑" w:hAnsi="微软雅黑" w:eastAsia="微软雅黑" w:cs="微软雅黑"/>
                <w:color w:val="013298"/>
                <w:kern w:val="0"/>
                <w:sz w:val="15"/>
                <w:szCs w:val="15"/>
              </w:rPr>
            </w:pPr>
            <w:r>
              <w:rPr>
                <w:rFonts w:hint="eastAsia" w:ascii="微软雅黑" w:hAnsi="微软雅黑" w:eastAsia="微软雅黑" w:cs="微软雅黑"/>
                <w:color w:val="013298"/>
                <w:kern w:val="0"/>
                <w:sz w:val="15"/>
                <w:szCs w:val="15"/>
              </w:rPr>
              <w:t>工程设计项目，山东博兴云国际现代生态农业产业园规划设计，核心成员</w:t>
            </w:r>
          </w:p>
          <w:p>
            <w:pPr>
              <w:widowControl/>
              <w:ind w:firstLine="288"/>
              <w:jc w:val="left"/>
              <w:rPr>
                <w:rFonts w:ascii="微软雅黑" w:hAnsi="微软雅黑" w:eastAsia="微软雅黑" w:cs="微软雅黑"/>
                <w:color w:val="013298"/>
                <w:kern w:val="0"/>
                <w:sz w:val="15"/>
                <w:szCs w:val="15"/>
              </w:rPr>
            </w:pPr>
            <w:r>
              <w:rPr>
                <w:rFonts w:hint="eastAsia" w:ascii="微软雅黑" w:hAnsi="微软雅黑" w:eastAsia="微软雅黑" w:cs="微软雅黑"/>
                <w:color w:val="013298"/>
                <w:kern w:val="0"/>
                <w:sz w:val="15"/>
                <w:szCs w:val="15"/>
              </w:rPr>
              <w:t>工程设计项目，山东博兴麻大湖国家湿地周边环境提升规划设计，核心成员</w:t>
            </w:r>
          </w:p>
          <w:p>
            <w:pPr>
              <w:widowControl/>
              <w:ind w:firstLine="288"/>
              <w:jc w:val="left"/>
              <w:rPr>
                <w:rFonts w:ascii="微软雅黑" w:hAnsi="微软雅黑" w:eastAsia="微软雅黑" w:cs="微软雅黑"/>
                <w:color w:val="013298"/>
                <w:kern w:val="0"/>
                <w:sz w:val="15"/>
                <w:szCs w:val="15"/>
              </w:rPr>
            </w:pPr>
            <w:r>
              <w:rPr>
                <w:rFonts w:hint="eastAsia" w:ascii="微软雅黑" w:hAnsi="微软雅黑" w:eastAsia="微软雅黑" w:cs="微软雅黑"/>
                <w:color w:val="013298"/>
                <w:kern w:val="0"/>
                <w:sz w:val="15"/>
                <w:szCs w:val="15"/>
              </w:rPr>
              <w:t>工程设计项目，天津市蓟县东赵各庄镇总体规划（</w:t>
            </w:r>
            <w:r>
              <w:rPr>
                <w:rFonts w:ascii="微软雅黑" w:hAnsi="微软雅黑" w:eastAsia="微软雅黑" w:cs="微软雅黑"/>
                <w:color w:val="013298"/>
                <w:kern w:val="0"/>
                <w:sz w:val="15"/>
                <w:szCs w:val="15"/>
              </w:rPr>
              <w:t>2011-2020</w:t>
            </w:r>
            <w:r>
              <w:rPr>
                <w:rFonts w:hint="eastAsia" w:ascii="微软雅黑" w:hAnsi="微软雅黑" w:eastAsia="微软雅黑" w:cs="微软雅黑"/>
                <w:color w:val="013298"/>
                <w:kern w:val="0"/>
                <w:sz w:val="15"/>
                <w:szCs w:val="15"/>
              </w:rPr>
              <w:t>），核心成员</w:t>
            </w:r>
          </w:p>
          <w:p>
            <w:pPr>
              <w:widowControl/>
              <w:ind w:firstLine="288"/>
              <w:jc w:val="left"/>
              <w:rPr>
                <w:rFonts w:ascii="微软雅黑" w:hAnsi="微软雅黑" w:eastAsia="微软雅黑" w:cs="微软雅黑"/>
                <w:color w:val="013298"/>
                <w:kern w:val="0"/>
                <w:sz w:val="15"/>
                <w:szCs w:val="15"/>
              </w:rPr>
            </w:pPr>
            <w:r>
              <w:rPr>
                <w:rFonts w:hint="eastAsia" w:ascii="微软雅黑" w:hAnsi="微软雅黑" w:eastAsia="微软雅黑" w:cs="微软雅黑"/>
                <w:color w:val="013298"/>
                <w:kern w:val="0"/>
                <w:sz w:val="15"/>
                <w:szCs w:val="15"/>
              </w:rPr>
              <w:t>工程设计项目，西藏自治区江孜市江热乡建设规划（</w:t>
            </w:r>
            <w:r>
              <w:rPr>
                <w:rFonts w:ascii="微软雅黑" w:hAnsi="微软雅黑" w:eastAsia="微软雅黑" w:cs="微软雅黑"/>
                <w:color w:val="013298"/>
                <w:kern w:val="0"/>
                <w:sz w:val="15"/>
                <w:szCs w:val="15"/>
              </w:rPr>
              <w:t>2016-2025</w:t>
            </w:r>
            <w:r>
              <w:rPr>
                <w:rFonts w:hint="eastAsia" w:ascii="微软雅黑" w:hAnsi="微软雅黑" w:eastAsia="微软雅黑" w:cs="微软雅黑"/>
                <w:color w:val="013298"/>
                <w:kern w:val="0"/>
                <w:sz w:val="15"/>
                <w:szCs w:val="15"/>
              </w:rPr>
              <w:t>），参与</w:t>
            </w:r>
          </w:p>
          <w:p>
            <w:pPr>
              <w:widowControl/>
              <w:ind w:firstLine="288"/>
              <w:jc w:val="left"/>
              <w:rPr>
                <w:rFonts w:ascii="微软雅黑" w:hAnsi="微软雅黑" w:eastAsia="微软雅黑" w:cs="微软雅黑"/>
                <w:color w:val="013298"/>
                <w:kern w:val="0"/>
                <w:sz w:val="15"/>
                <w:szCs w:val="15"/>
              </w:rPr>
            </w:pPr>
            <w:r>
              <w:rPr>
                <w:rFonts w:hint="eastAsia" w:ascii="微软雅黑" w:hAnsi="微软雅黑" w:eastAsia="微软雅黑" w:cs="微软雅黑"/>
                <w:color w:val="013298"/>
                <w:kern w:val="0"/>
                <w:sz w:val="15"/>
                <w:szCs w:val="15"/>
              </w:rPr>
              <w:t>工程设计项目，湖北省罗田县九资河镇官基坪村村庄规划，参与</w:t>
            </w:r>
          </w:p>
          <w:p>
            <w:pPr>
              <w:widowControl/>
              <w:ind w:firstLine="288"/>
              <w:jc w:val="left"/>
              <w:rPr>
                <w:rFonts w:ascii="微软雅黑" w:hAnsi="微软雅黑" w:eastAsia="微软雅黑" w:cs="微软雅黑"/>
                <w:color w:val="013298"/>
                <w:kern w:val="0"/>
                <w:sz w:val="15"/>
                <w:szCs w:val="15"/>
              </w:rPr>
            </w:pPr>
            <w:r>
              <w:rPr>
                <w:rFonts w:hint="eastAsia" w:ascii="微软雅黑" w:hAnsi="微软雅黑" w:eastAsia="微软雅黑" w:cs="微软雅黑"/>
                <w:color w:val="013298"/>
                <w:kern w:val="0"/>
                <w:sz w:val="15"/>
                <w:szCs w:val="15"/>
              </w:rPr>
              <w:t>工程设计项目，山东省无棣县水沟村村庄规划，核心成员</w:t>
            </w:r>
          </w:p>
          <w:p>
            <w:pPr>
              <w:widowControl/>
              <w:ind w:firstLine="288"/>
              <w:jc w:val="left"/>
              <w:rPr>
                <w:rFonts w:ascii="微软雅黑" w:hAnsi="微软雅黑" w:eastAsia="微软雅黑" w:cs="微软雅黑"/>
                <w:color w:val="013298"/>
                <w:kern w:val="0"/>
                <w:sz w:val="15"/>
                <w:szCs w:val="15"/>
              </w:rPr>
            </w:pPr>
            <w:r>
              <w:rPr>
                <w:rFonts w:hint="eastAsia" w:ascii="微软雅黑" w:hAnsi="微软雅黑" w:eastAsia="微软雅黑" w:cs="微软雅黑"/>
                <w:color w:val="013298"/>
                <w:kern w:val="0"/>
                <w:sz w:val="15"/>
                <w:szCs w:val="15"/>
              </w:rPr>
              <w:t>工程设计项目，北京市大兴区庞各庄镇美丽乡村村庄规划，核心成员</w:t>
            </w:r>
          </w:p>
        </w:tc>
      </w:tr>
      <w:tr>
        <w:tblPrEx>
          <w:shd w:val="clear" w:color="auto" w:fill="FFFFFF"/>
          <w:tblCellMar>
            <w:top w:w="45" w:type="dxa"/>
            <w:left w:w="45" w:type="dxa"/>
            <w:bottom w:w="45" w:type="dxa"/>
            <w:right w:w="45" w:type="dxa"/>
          </w:tblCellMar>
        </w:tblPrEx>
        <w:trPr>
          <w:tblCellSpacing w:w="0" w:type="dxa"/>
          <w:jc w:val="center"/>
        </w:trPr>
        <w:tc>
          <w:tcPr>
            <w:tcW w:w="8825" w:type="dxa"/>
            <w:gridSpan w:val="3"/>
            <w:tcBorders>
              <w:top w:val="single" w:color="0033CC" w:sz="12" w:space="0"/>
              <w:tl2br w:val="nil"/>
              <w:tr2bl w:val="nil"/>
            </w:tcBorders>
            <w:shd w:val="clear" w:color="auto" w:fill="FFFFFF"/>
            <w:vAlign w:val="center"/>
          </w:tcPr>
          <w:p>
            <w:pPr>
              <w:widowControl/>
              <w:adjustRightInd w:val="0"/>
              <w:snapToGrid w:val="0"/>
              <w:jc w:val="left"/>
              <w:rPr>
                <w:rStyle w:val="8"/>
                <w:rFonts w:ascii="微软雅黑" w:hAnsi="微软雅黑" w:eastAsia="微软雅黑" w:cs="微软雅黑"/>
                <w:color w:val="013298"/>
                <w:kern w:val="0"/>
                <w:sz w:val="15"/>
                <w:szCs w:val="15"/>
              </w:rPr>
            </w:pPr>
            <w:r>
              <w:rPr>
                <w:rStyle w:val="8"/>
                <w:rFonts w:hint="eastAsia" w:ascii="微软雅黑" w:hAnsi="微软雅黑" w:eastAsia="微软雅黑" w:cs="微软雅黑"/>
                <w:color w:val="013298"/>
                <w:kern w:val="0"/>
                <w:sz w:val="15"/>
                <w:szCs w:val="15"/>
              </w:rPr>
              <w:t>代表性论文/论著及检索情况</w:t>
            </w:r>
          </w:p>
        </w:tc>
      </w:tr>
      <w:tr>
        <w:tblPrEx>
          <w:shd w:val="clear" w:color="auto" w:fill="FFFFFF"/>
          <w:tblCellMar>
            <w:top w:w="45" w:type="dxa"/>
            <w:left w:w="45" w:type="dxa"/>
            <w:bottom w:w="45" w:type="dxa"/>
            <w:right w:w="45" w:type="dxa"/>
          </w:tblCellMar>
        </w:tblPrEx>
        <w:trPr>
          <w:trHeight w:val="288" w:hRule="atLeast"/>
          <w:tblCellSpacing w:w="0" w:type="dxa"/>
          <w:jc w:val="center"/>
        </w:trPr>
        <w:tc>
          <w:tcPr>
            <w:tcW w:w="8825" w:type="dxa"/>
            <w:gridSpan w:val="3"/>
            <w:tcBorders>
              <w:tl2br w:val="nil"/>
              <w:tr2bl w:val="nil"/>
            </w:tcBorders>
            <w:shd w:val="clear" w:color="auto" w:fill="FFFFFF"/>
            <w:vAlign w:val="center"/>
          </w:tcPr>
          <w:p>
            <w:pPr>
              <w:widowControl/>
              <w:spacing w:before="93" w:beforeLines="30" w:after="93" w:afterLines="30"/>
              <w:ind w:firstLine="289"/>
              <w:jc w:val="left"/>
              <w:rPr>
                <w:rFonts w:ascii="微软雅黑" w:hAnsi="微软雅黑" w:eastAsia="微软雅黑" w:cs="微软雅黑"/>
                <w:color w:val="013298"/>
                <w:kern w:val="0"/>
                <w:sz w:val="15"/>
                <w:szCs w:val="15"/>
              </w:rPr>
            </w:pPr>
            <w:r>
              <w:rPr>
                <w:rFonts w:hint="eastAsia" w:ascii="微软雅黑" w:hAnsi="微软雅黑" w:eastAsia="微软雅黑" w:cs="微软雅黑"/>
                <w:color w:val="013298"/>
                <w:kern w:val="0"/>
                <w:sz w:val="15"/>
                <w:szCs w:val="15"/>
              </w:rPr>
              <w:t>【出版著作与教材】</w:t>
            </w:r>
          </w:p>
          <w:p>
            <w:pPr>
              <w:widowControl/>
              <w:ind w:firstLine="300"/>
              <w:jc w:val="left"/>
              <w:rPr>
                <w:rFonts w:ascii="微软雅黑" w:hAnsi="微软雅黑" w:eastAsia="微软雅黑" w:cs="微软雅黑"/>
                <w:color w:val="013298"/>
                <w:kern w:val="0"/>
                <w:sz w:val="15"/>
                <w:szCs w:val="15"/>
              </w:rPr>
            </w:pPr>
            <w:r>
              <w:rPr>
                <w:rFonts w:hint="eastAsia" w:ascii="微软雅黑" w:hAnsi="微软雅黑" w:eastAsia="微软雅黑" w:cs="微软雅黑"/>
                <w:color w:val="013298"/>
                <w:kern w:val="0"/>
                <w:sz w:val="15"/>
                <w:szCs w:val="15"/>
              </w:rPr>
              <w:t>《香港三维步行网络及构建手册》</w:t>
            </w:r>
          </w:p>
          <w:p>
            <w:pPr>
              <w:widowControl/>
              <w:spacing w:before="93" w:beforeLines="30" w:after="93" w:afterLines="30"/>
              <w:ind w:firstLine="289"/>
              <w:jc w:val="left"/>
              <w:rPr>
                <w:rFonts w:ascii="微软雅黑" w:hAnsi="微软雅黑" w:eastAsia="微软雅黑" w:cs="微软雅黑"/>
                <w:color w:val="013298"/>
                <w:kern w:val="0"/>
                <w:sz w:val="15"/>
                <w:szCs w:val="15"/>
              </w:rPr>
            </w:pPr>
            <w:r>
              <w:rPr>
                <w:rFonts w:hint="eastAsia" w:ascii="微软雅黑" w:hAnsi="微软雅黑" w:eastAsia="微软雅黑" w:cs="微软雅黑"/>
                <w:color w:val="013298"/>
                <w:kern w:val="0"/>
                <w:sz w:val="15"/>
                <w:szCs w:val="15"/>
              </w:rPr>
              <w:t>【发表论文】已在国内外学术刊物发表学术论文</w:t>
            </w:r>
            <w:r>
              <w:rPr>
                <w:rFonts w:ascii="微软雅黑" w:hAnsi="微软雅黑" w:eastAsia="微软雅黑" w:cs="微软雅黑"/>
                <w:color w:val="013298"/>
                <w:kern w:val="0"/>
                <w:sz w:val="15"/>
                <w:szCs w:val="15"/>
              </w:rPr>
              <w:t>10</w:t>
            </w:r>
            <w:r>
              <w:rPr>
                <w:rFonts w:hint="eastAsia" w:ascii="微软雅黑" w:hAnsi="微软雅黑" w:eastAsia="微软雅黑" w:cs="微软雅黑"/>
                <w:color w:val="013298"/>
                <w:kern w:val="0"/>
                <w:sz w:val="15"/>
                <w:szCs w:val="15"/>
              </w:rPr>
              <w:t>余篇，主要包括：</w:t>
            </w:r>
          </w:p>
          <w:p>
            <w:pPr>
              <w:widowControl/>
              <w:ind w:firstLine="300"/>
              <w:jc w:val="left"/>
              <w:rPr>
                <w:rFonts w:ascii="微软雅黑" w:hAnsi="微软雅黑" w:eastAsia="微软雅黑" w:cs="微软雅黑"/>
                <w:color w:val="013298"/>
                <w:kern w:val="0"/>
                <w:sz w:val="15"/>
                <w:szCs w:val="15"/>
              </w:rPr>
            </w:pPr>
            <w:r>
              <w:rPr>
                <w:rFonts w:hint="eastAsia" w:ascii="微软雅黑" w:hAnsi="微软雅黑" w:eastAsia="微软雅黑" w:cs="微软雅黑"/>
                <w:color w:val="013298"/>
                <w:kern w:val="0"/>
                <w:sz w:val="15"/>
                <w:szCs w:val="15"/>
              </w:rPr>
              <w:t>社会治理视角下的公交都市建设转型探析</w:t>
            </w:r>
            <w:r>
              <w:rPr>
                <w:rFonts w:ascii="微软雅黑" w:hAnsi="微软雅黑" w:eastAsia="微软雅黑" w:cs="微软雅黑"/>
                <w:color w:val="013298"/>
                <w:kern w:val="0"/>
                <w:sz w:val="15"/>
                <w:szCs w:val="15"/>
              </w:rPr>
              <w:t xml:space="preserve">[J]. </w:t>
            </w:r>
            <w:r>
              <w:rPr>
                <w:rFonts w:hint="eastAsia" w:ascii="微软雅黑" w:hAnsi="微软雅黑" w:eastAsia="微软雅黑" w:cs="微软雅黑"/>
                <w:color w:val="013298"/>
                <w:kern w:val="0"/>
                <w:sz w:val="15"/>
                <w:szCs w:val="15"/>
              </w:rPr>
              <w:t>学习与探索</w:t>
            </w:r>
            <w:r>
              <w:rPr>
                <w:rFonts w:ascii="微软雅黑" w:hAnsi="微软雅黑" w:eastAsia="微软雅黑" w:cs="微软雅黑"/>
                <w:color w:val="013298"/>
                <w:kern w:val="0"/>
                <w:sz w:val="15"/>
                <w:szCs w:val="15"/>
              </w:rPr>
              <w:t>,2022(10):39-45+190.</w:t>
            </w:r>
            <w:r>
              <w:rPr>
                <w:rFonts w:hint="eastAsia" w:ascii="微软雅黑" w:hAnsi="微软雅黑" w:eastAsia="微软雅黑" w:cs="微软雅黑"/>
                <w:color w:val="013298"/>
                <w:kern w:val="0"/>
                <w:sz w:val="15"/>
                <w:szCs w:val="15"/>
              </w:rPr>
              <w:t>（</w:t>
            </w:r>
            <w:r>
              <w:rPr>
                <w:rFonts w:ascii="微软雅黑" w:hAnsi="微软雅黑" w:eastAsia="微软雅黑" w:cs="微软雅黑"/>
                <w:color w:val="013298"/>
                <w:kern w:val="0"/>
                <w:sz w:val="15"/>
                <w:szCs w:val="15"/>
              </w:rPr>
              <w:t>CSSCI</w:t>
            </w:r>
            <w:r>
              <w:rPr>
                <w:rFonts w:hint="eastAsia" w:ascii="微软雅黑" w:hAnsi="微软雅黑" w:eastAsia="微软雅黑" w:cs="微软雅黑"/>
                <w:color w:val="013298"/>
                <w:kern w:val="0"/>
                <w:sz w:val="15"/>
                <w:szCs w:val="15"/>
              </w:rPr>
              <w:t>）</w:t>
            </w:r>
          </w:p>
          <w:p>
            <w:pPr>
              <w:widowControl/>
              <w:ind w:firstLine="300"/>
              <w:jc w:val="left"/>
              <w:rPr>
                <w:rFonts w:ascii="微软雅黑" w:hAnsi="微软雅黑" w:eastAsia="微软雅黑" w:cs="微软雅黑"/>
                <w:color w:val="013298"/>
                <w:kern w:val="0"/>
                <w:sz w:val="15"/>
                <w:szCs w:val="15"/>
              </w:rPr>
            </w:pPr>
            <w:r>
              <w:rPr>
                <w:rFonts w:hint="eastAsia" w:ascii="微软雅黑" w:hAnsi="微软雅黑" w:eastAsia="微软雅黑" w:cs="微软雅黑"/>
                <w:color w:val="013298"/>
                <w:kern w:val="0"/>
                <w:sz w:val="15"/>
                <w:szCs w:val="15"/>
              </w:rPr>
              <w:t>有轨电车环线系统的功能定位与空间组织效应研究——以巴黎为例</w:t>
            </w:r>
            <w:r>
              <w:rPr>
                <w:rFonts w:ascii="微软雅黑" w:hAnsi="微软雅黑" w:eastAsia="微软雅黑" w:cs="微软雅黑"/>
                <w:color w:val="013298"/>
                <w:kern w:val="0"/>
                <w:sz w:val="15"/>
                <w:szCs w:val="15"/>
              </w:rPr>
              <w:t xml:space="preserve">[J]. </w:t>
            </w:r>
            <w:r>
              <w:rPr>
                <w:rFonts w:hint="eastAsia" w:ascii="微软雅黑" w:hAnsi="微软雅黑" w:eastAsia="微软雅黑" w:cs="微软雅黑"/>
                <w:color w:val="013298"/>
                <w:kern w:val="0"/>
                <w:sz w:val="15"/>
                <w:szCs w:val="15"/>
              </w:rPr>
              <w:t>现代城市研究，</w:t>
            </w:r>
            <w:r>
              <w:rPr>
                <w:rFonts w:ascii="微软雅黑" w:hAnsi="微软雅黑" w:eastAsia="微软雅黑" w:cs="微软雅黑"/>
                <w:color w:val="013298"/>
                <w:kern w:val="0"/>
                <w:sz w:val="15"/>
                <w:szCs w:val="15"/>
              </w:rPr>
              <w:t>2021(3).</w:t>
            </w:r>
            <w:r>
              <w:rPr>
                <w:rFonts w:hint="eastAsia" w:ascii="微软雅黑" w:hAnsi="微软雅黑" w:eastAsia="微软雅黑" w:cs="微软雅黑"/>
                <w:color w:val="013298"/>
                <w:kern w:val="0"/>
                <w:sz w:val="15"/>
                <w:szCs w:val="15"/>
              </w:rPr>
              <w:t>（</w:t>
            </w:r>
            <w:r>
              <w:rPr>
                <w:rFonts w:ascii="微软雅黑" w:hAnsi="微软雅黑" w:eastAsia="微软雅黑" w:cs="微软雅黑"/>
                <w:color w:val="013298"/>
                <w:kern w:val="0"/>
                <w:sz w:val="15"/>
                <w:szCs w:val="15"/>
              </w:rPr>
              <w:t>CSSCI</w:t>
            </w:r>
            <w:r>
              <w:rPr>
                <w:rFonts w:hint="eastAsia" w:ascii="微软雅黑" w:hAnsi="微软雅黑" w:eastAsia="微软雅黑" w:cs="微软雅黑"/>
                <w:color w:val="013298"/>
                <w:kern w:val="0"/>
                <w:sz w:val="15"/>
                <w:szCs w:val="15"/>
              </w:rPr>
              <w:t>）</w:t>
            </w:r>
          </w:p>
          <w:p>
            <w:pPr>
              <w:widowControl/>
              <w:ind w:firstLine="300"/>
              <w:jc w:val="left"/>
              <w:rPr>
                <w:rFonts w:ascii="微软雅黑" w:hAnsi="微软雅黑" w:eastAsia="微软雅黑" w:cs="微软雅黑"/>
                <w:color w:val="013298"/>
                <w:kern w:val="0"/>
                <w:sz w:val="15"/>
                <w:szCs w:val="15"/>
              </w:rPr>
            </w:pPr>
            <w:r>
              <w:rPr>
                <w:rFonts w:hint="eastAsia" w:ascii="微软雅黑" w:hAnsi="微软雅黑" w:eastAsia="微软雅黑" w:cs="微软雅黑"/>
                <w:color w:val="013298"/>
                <w:kern w:val="0"/>
                <w:sz w:val="15"/>
                <w:szCs w:val="15"/>
              </w:rPr>
              <w:t>轨道交通系统对大都市区多中心空间结构的影响</w:t>
            </w:r>
            <w:r>
              <w:rPr>
                <w:rFonts w:ascii="微软雅黑" w:hAnsi="微软雅黑" w:eastAsia="微软雅黑" w:cs="微软雅黑"/>
                <w:color w:val="013298"/>
                <w:kern w:val="0"/>
                <w:sz w:val="15"/>
                <w:szCs w:val="15"/>
              </w:rPr>
              <w:t xml:space="preserve">[J]. </w:t>
            </w:r>
            <w:r>
              <w:rPr>
                <w:rFonts w:hint="eastAsia" w:ascii="微软雅黑" w:hAnsi="微软雅黑" w:eastAsia="微软雅黑" w:cs="微软雅黑"/>
                <w:color w:val="013298"/>
                <w:kern w:val="0"/>
                <w:sz w:val="15"/>
                <w:szCs w:val="15"/>
              </w:rPr>
              <w:t>西部人居环境学刊，</w:t>
            </w:r>
            <w:r>
              <w:rPr>
                <w:rFonts w:ascii="微软雅黑" w:hAnsi="微软雅黑" w:eastAsia="微软雅黑" w:cs="微软雅黑"/>
                <w:color w:val="013298"/>
                <w:kern w:val="0"/>
                <w:sz w:val="15"/>
                <w:szCs w:val="15"/>
              </w:rPr>
              <w:t>2023,38(01).</w:t>
            </w:r>
            <w:r>
              <w:rPr>
                <w:rFonts w:hint="eastAsia" w:ascii="微软雅黑" w:hAnsi="微软雅黑" w:eastAsia="微软雅黑" w:cs="微软雅黑"/>
                <w:color w:val="013298"/>
                <w:kern w:val="0"/>
                <w:sz w:val="15"/>
                <w:szCs w:val="15"/>
              </w:rPr>
              <w:t>（</w:t>
            </w:r>
            <w:r>
              <w:rPr>
                <w:rFonts w:ascii="微软雅黑" w:hAnsi="微软雅黑" w:eastAsia="微软雅黑" w:cs="微软雅黑"/>
                <w:color w:val="013298"/>
                <w:kern w:val="0"/>
                <w:sz w:val="15"/>
                <w:szCs w:val="15"/>
              </w:rPr>
              <w:t>CSCD</w:t>
            </w:r>
            <w:r>
              <w:rPr>
                <w:rFonts w:hint="eastAsia" w:ascii="微软雅黑" w:hAnsi="微软雅黑" w:eastAsia="微软雅黑" w:cs="微软雅黑"/>
                <w:color w:val="013298"/>
                <w:kern w:val="0"/>
                <w:sz w:val="15"/>
                <w:szCs w:val="15"/>
              </w:rPr>
              <w:t>）</w:t>
            </w:r>
          </w:p>
          <w:p>
            <w:pPr>
              <w:widowControl/>
              <w:ind w:firstLine="300" w:firstLineChars="200"/>
              <w:jc w:val="left"/>
              <w:rPr>
                <w:rFonts w:ascii="微软雅黑" w:hAnsi="微软雅黑" w:eastAsia="微软雅黑" w:cs="微软雅黑"/>
                <w:color w:val="013298"/>
                <w:kern w:val="0"/>
                <w:sz w:val="15"/>
                <w:szCs w:val="15"/>
              </w:rPr>
            </w:pPr>
            <w:r>
              <w:rPr>
                <w:rFonts w:ascii="微软雅黑" w:hAnsi="微软雅黑" w:eastAsia="微软雅黑" w:cs="微软雅黑"/>
                <w:color w:val="013298"/>
                <w:kern w:val="0"/>
                <w:sz w:val="15"/>
                <w:szCs w:val="15"/>
              </w:rPr>
              <w:t>Connecting the City: A Three-dimensional Pedestrain Network of Hong Kong[J]. Environment and Planning B: Urban Analytics and City Science, 2019(5).</w:t>
            </w:r>
            <w:r>
              <w:rPr>
                <w:rFonts w:hint="eastAsia" w:ascii="微软雅黑" w:hAnsi="微软雅黑" w:eastAsia="微软雅黑" w:cs="微软雅黑"/>
                <w:color w:val="013298"/>
                <w:kern w:val="0"/>
                <w:sz w:val="15"/>
                <w:szCs w:val="15"/>
              </w:rPr>
              <w:t>（</w:t>
            </w:r>
            <w:r>
              <w:rPr>
                <w:rFonts w:ascii="微软雅黑" w:hAnsi="微软雅黑" w:eastAsia="微软雅黑" w:cs="微软雅黑"/>
                <w:color w:val="013298"/>
                <w:kern w:val="0"/>
                <w:sz w:val="15"/>
                <w:szCs w:val="15"/>
              </w:rPr>
              <w:t>SSCI</w:t>
            </w:r>
            <w:r>
              <w:rPr>
                <w:rFonts w:hint="eastAsia" w:ascii="微软雅黑" w:hAnsi="微软雅黑" w:eastAsia="微软雅黑" w:cs="微软雅黑"/>
                <w:color w:val="013298"/>
                <w:kern w:val="0"/>
                <w:sz w:val="15"/>
                <w:szCs w:val="15"/>
              </w:rPr>
              <w:t>二区）</w:t>
            </w:r>
          </w:p>
          <w:p>
            <w:pPr>
              <w:widowControl/>
              <w:ind w:firstLine="300"/>
              <w:jc w:val="left"/>
              <w:rPr>
                <w:rFonts w:ascii="微软雅黑" w:hAnsi="微软雅黑" w:eastAsia="微软雅黑" w:cs="微软雅黑"/>
                <w:color w:val="013298"/>
                <w:kern w:val="0"/>
                <w:sz w:val="15"/>
                <w:szCs w:val="15"/>
              </w:rPr>
            </w:pPr>
            <w:r>
              <w:rPr>
                <w:rFonts w:hint="eastAsia" w:ascii="微软雅黑" w:hAnsi="微软雅黑" w:eastAsia="微软雅黑" w:cs="微软雅黑"/>
                <w:color w:val="013298"/>
                <w:kern w:val="0"/>
                <w:sz w:val="15"/>
                <w:szCs w:val="15"/>
              </w:rPr>
              <w:t>断面分区导向下的城市轨道交通站点分类研究</w:t>
            </w:r>
            <w:r>
              <w:rPr>
                <w:rFonts w:ascii="微软雅黑" w:hAnsi="微软雅黑" w:eastAsia="微软雅黑" w:cs="微软雅黑"/>
                <w:color w:val="013298"/>
                <w:kern w:val="0"/>
                <w:sz w:val="15"/>
                <w:szCs w:val="15"/>
              </w:rPr>
              <w:t xml:space="preserve">[C]. </w:t>
            </w:r>
            <w:r>
              <w:rPr>
                <w:rFonts w:hint="eastAsia" w:ascii="微软雅黑" w:hAnsi="微软雅黑" w:eastAsia="微软雅黑" w:cs="微软雅黑"/>
                <w:color w:val="013298"/>
                <w:kern w:val="0"/>
                <w:sz w:val="15"/>
                <w:szCs w:val="15"/>
              </w:rPr>
              <w:t>中国城市规划学会、沈阳市人民政府</w:t>
            </w:r>
            <w:r>
              <w:rPr>
                <w:rFonts w:ascii="微软雅黑" w:hAnsi="微软雅黑" w:eastAsia="微软雅黑" w:cs="微软雅黑"/>
                <w:color w:val="013298"/>
                <w:kern w:val="0"/>
                <w:sz w:val="15"/>
                <w:szCs w:val="15"/>
              </w:rPr>
              <w:t>.</w:t>
            </w:r>
            <w:r>
              <w:rPr>
                <w:rFonts w:hint="eastAsia" w:ascii="微软雅黑" w:hAnsi="微软雅黑" w:eastAsia="微软雅黑" w:cs="微软雅黑"/>
                <w:color w:val="013298"/>
                <w:kern w:val="0"/>
                <w:sz w:val="15"/>
                <w:szCs w:val="15"/>
              </w:rPr>
              <w:t>规划</w:t>
            </w:r>
            <w:r>
              <w:rPr>
                <w:rFonts w:ascii="微软雅黑" w:hAnsi="微软雅黑" w:eastAsia="微软雅黑" w:cs="微软雅黑"/>
                <w:color w:val="013298"/>
                <w:kern w:val="0"/>
                <w:sz w:val="15"/>
                <w:szCs w:val="15"/>
              </w:rPr>
              <w:t>60</w:t>
            </w:r>
            <w:r>
              <w:rPr>
                <w:rFonts w:hint="eastAsia" w:ascii="微软雅黑" w:hAnsi="微软雅黑" w:eastAsia="微软雅黑" w:cs="微软雅黑"/>
                <w:color w:val="013298"/>
                <w:kern w:val="0"/>
                <w:sz w:val="15"/>
                <w:szCs w:val="15"/>
              </w:rPr>
              <w:t>年：成就与挑战——</w:t>
            </w:r>
            <w:r>
              <w:rPr>
                <w:rFonts w:ascii="微软雅黑" w:hAnsi="微软雅黑" w:eastAsia="微软雅黑" w:cs="微软雅黑"/>
                <w:color w:val="013298"/>
                <w:kern w:val="0"/>
                <w:sz w:val="15"/>
                <w:szCs w:val="15"/>
              </w:rPr>
              <w:t>2016</w:t>
            </w:r>
            <w:r>
              <w:rPr>
                <w:rFonts w:hint="eastAsia" w:ascii="微软雅黑" w:hAnsi="微软雅黑" w:eastAsia="微软雅黑" w:cs="微软雅黑"/>
                <w:color w:val="013298"/>
                <w:kern w:val="0"/>
                <w:sz w:val="15"/>
                <w:szCs w:val="15"/>
              </w:rPr>
              <w:t>中国城市规划年会论文集（</w:t>
            </w:r>
            <w:r>
              <w:rPr>
                <w:rFonts w:ascii="微软雅黑" w:hAnsi="微软雅黑" w:eastAsia="微软雅黑" w:cs="微软雅黑"/>
                <w:color w:val="013298"/>
                <w:kern w:val="0"/>
                <w:sz w:val="15"/>
                <w:szCs w:val="15"/>
              </w:rPr>
              <w:t>05</w:t>
            </w:r>
            <w:r>
              <w:rPr>
                <w:rFonts w:hint="eastAsia" w:ascii="微软雅黑" w:hAnsi="微软雅黑" w:eastAsia="微软雅黑" w:cs="微软雅黑"/>
                <w:color w:val="013298"/>
                <w:kern w:val="0"/>
                <w:sz w:val="15"/>
                <w:szCs w:val="15"/>
              </w:rPr>
              <w:t>城市交通规划），</w:t>
            </w:r>
            <w:r>
              <w:rPr>
                <w:rFonts w:ascii="微软雅黑" w:hAnsi="微软雅黑" w:eastAsia="微软雅黑" w:cs="微软雅黑"/>
                <w:color w:val="013298"/>
                <w:kern w:val="0"/>
                <w:sz w:val="15"/>
                <w:szCs w:val="15"/>
              </w:rPr>
              <w:t>2016:12.</w:t>
            </w:r>
          </w:p>
          <w:p>
            <w:pPr>
              <w:widowControl/>
              <w:ind w:firstLine="300"/>
              <w:jc w:val="left"/>
              <w:rPr>
                <w:rFonts w:ascii="微软雅黑" w:hAnsi="微软雅黑" w:eastAsia="微软雅黑" w:cs="微软雅黑"/>
                <w:color w:val="013298"/>
                <w:kern w:val="0"/>
                <w:sz w:val="15"/>
                <w:szCs w:val="15"/>
              </w:rPr>
            </w:pPr>
            <w:r>
              <w:rPr>
                <w:rFonts w:hint="eastAsia" w:ascii="微软雅黑" w:hAnsi="微软雅黑" w:eastAsia="微软雅黑" w:cs="微软雅黑"/>
                <w:color w:val="013298"/>
                <w:kern w:val="0"/>
                <w:sz w:val="15"/>
                <w:szCs w:val="15"/>
              </w:rPr>
              <w:t>生态文明视角下的村庄环境整治规划研究初探——以湖北大别山地区官基坪村为例</w:t>
            </w:r>
            <w:r>
              <w:rPr>
                <w:rFonts w:ascii="微软雅黑" w:hAnsi="微软雅黑" w:eastAsia="微软雅黑" w:cs="微软雅黑"/>
                <w:color w:val="013298"/>
                <w:kern w:val="0"/>
                <w:sz w:val="15"/>
                <w:szCs w:val="15"/>
              </w:rPr>
              <w:t xml:space="preserve">[C]. </w:t>
            </w:r>
            <w:r>
              <w:rPr>
                <w:rFonts w:hint="eastAsia" w:ascii="微软雅黑" w:hAnsi="微软雅黑" w:eastAsia="微软雅黑" w:cs="微软雅黑"/>
                <w:color w:val="013298"/>
                <w:kern w:val="0"/>
                <w:sz w:val="15"/>
                <w:szCs w:val="15"/>
              </w:rPr>
              <w:t>中国城市规划学会</w:t>
            </w:r>
            <w:r>
              <w:rPr>
                <w:rFonts w:ascii="微软雅黑" w:hAnsi="微软雅黑" w:eastAsia="微软雅黑" w:cs="微软雅黑"/>
                <w:color w:val="013298"/>
                <w:kern w:val="0"/>
                <w:sz w:val="15"/>
                <w:szCs w:val="15"/>
              </w:rPr>
              <w:t xml:space="preserve">. </w:t>
            </w:r>
            <w:r>
              <w:rPr>
                <w:rFonts w:hint="eastAsia" w:ascii="微软雅黑" w:hAnsi="微软雅黑" w:eastAsia="微软雅黑" w:cs="微软雅黑"/>
                <w:color w:val="013298"/>
                <w:kern w:val="0"/>
                <w:sz w:val="15"/>
                <w:szCs w:val="15"/>
              </w:rPr>
              <w:t>城市时代，协同规划——</w:t>
            </w:r>
            <w:r>
              <w:rPr>
                <w:rFonts w:ascii="微软雅黑" w:hAnsi="微软雅黑" w:eastAsia="微软雅黑" w:cs="微软雅黑"/>
                <w:color w:val="013298"/>
                <w:kern w:val="0"/>
                <w:sz w:val="15"/>
                <w:szCs w:val="15"/>
              </w:rPr>
              <w:t>2013</w:t>
            </w:r>
            <w:r>
              <w:rPr>
                <w:rFonts w:hint="eastAsia" w:ascii="微软雅黑" w:hAnsi="微软雅黑" w:eastAsia="微软雅黑" w:cs="微软雅黑"/>
                <w:color w:val="013298"/>
                <w:kern w:val="0"/>
                <w:sz w:val="15"/>
                <w:szCs w:val="15"/>
              </w:rPr>
              <w:t>中国城市规划年会论文集（</w:t>
            </w:r>
            <w:r>
              <w:rPr>
                <w:rFonts w:ascii="微软雅黑" w:hAnsi="微软雅黑" w:eastAsia="微软雅黑" w:cs="微软雅黑"/>
                <w:color w:val="013298"/>
                <w:kern w:val="0"/>
                <w:sz w:val="15"/>
                <w:szCs w:val="15"/>
              </w:rPr>
              <w:t>12-</w:t>
            </w:r>
            <w:r>
              <w:rPr>
                <w:rFonts w:hint="eastAsia" w:ascii="微软雅黑" w:hAnsi="微软雅黑" w:eastAsia="微软雅黑" w:cs="微软雅黑"/>
                <w:color w:val="013298"/>
                <w:kern w:val="0"/>
                <w:sz w:val="15"/>
                <w:szCs w:val="15"/>
              </w:rPr>
              <w:t>小城镇与城乡统筹），</w:t>
            </w:r>
            <w:r>
              <w:rPr>
                <w:rFonts w:ascii="微软雅黑" w:hAnsi="微软雅黑" w:eastAsia="微软雅黑" w:cs="微软雅黑"/>
                <w:color w:val="013298"/>
                <w:kern w:val="0"/>
                <w:sz w:val="15"/>
                <w:szCs w:val="15"/>
              </w:rPr>
              <w:t>2013:11.</w:t>
            </w:r>
          </w:p>
          <w:p>
            <w:pPr>
              <w:widowControl/>
              <w:ind w:firstLine="300"/>
              <w:jc w:val="left"/>
              <w:rPr>
                <w:rFonts w:ascii="微软雅黑" w:hAnsi="微软雅黑" w:eastAsia="微软雅黑" w:cs="微软雅黑"/>
                <w:color w:val="013298"/>
                <w:kern w:val="0"/>
                <w:sz w:val="15"/>
                <w:szCs w:val="15"/>
              </w:rPr>
            </w:pPr>
            <w:r>
              <w:rPr>
                <w:rFonts w:hint="eastAsia" w:ascii="微软雅黑" w:hAnsi="微软雅黑" w:eastAsia="微软雅黑" w:cs="微软雅黑"/>
                <w:color w:val="013298"/>
                <w:kern w:val="0"/>
                <w:sz w:val="15"/>
                <w:szCs w:val="15"/>
              </w:rPr>
              <w:t>博士学位论文：基于动态耦合的大都市区公共交通与土地利用协同发展研究</w:t>
            </w:r>
            <w:r>
              <w:rPr>
                <w:rFonts w:ascii="微软雅黑" w:hAnsi="微软雅黑" w:eastAsia="微软雅黑" w:cs="微软雅黑"/>
                <w:color w:val="013298"/>
                <w:kern w:val="0"/>
                <w:sz w:val="15"/>
                <w:szCs w:val="15"/>
              </w:rPr>
              <w:t xml:space="preserve">[D]. </w:t>
            </w:r>
            <w:r>
              <w:rPr>
                <w:rFonts w:hint="eastAsia" w:ascii="微软雅黑" w:hAnsi="微软雅黑" w:eastAsia="微软雅黑" w:cs="微软雅黑"/>
                <w:color w:val="013298"/>
                <w:kern w:val="0"/>
                <w:sz w:val="15"/>
                <w:szCs w:val="15"/>
              </w:rPr>
              <w:t>天津大学</w:t>
            </w:r>
            <w:r>
              <w:rPr>
                <w:rFonts w:ascii="微软雅黑" w:hAnsi="微软雅黑" w:eastAsia="微软雅黑" w:cs="微软雅黑"/>
                <w:color w:val="013298"/>
                <w:kern w:val="0"/>
                <w:sz w:val="15"/>
                <w:szCs w:val="15"/>
              </w:rPr>
              <w:t>, 2021.</w:t>
            </w:r>
          </w:p>
          <w:p>
            <w:pPr>
              <w:widowControl/>
              <w:ind w:firstLine="300"/>
              <w:jc w:val="left"/>
              <w:rPr>
                <w:rFonts w:ascii="微软雅黑" w:hAnsi="微软雅黑" w:eastAsia="微软雅黑" w:cs="微软雅黑"/>
                <w:color w:val="013298"/>
                <w:kern w:val="0"/>
                <w:sz w:val="15"/>
                <w:szCs w:val="15"/>
              </w:rPr>
            </w:pPr>
            <w:r>
              <w:rPr>
                <w:rFonts w:hint="eastAsia" w:ascii="微软雅黑" w:hAnsi="微软雅黑" w:eastAsia="微软雅黑" w:cs="微软雅黑"/>
                <w:color w:val="013298"/>
                <w:kern w:val="0"/>
                <w:sz w:val="15"/>
                <w:szCs w:val="15"/>
              </w:rPr>
              <w:t>硕士学位论文：城市轨道交通站点接驳体系时空效率研究</w:t>
            </w:r>
            <w:r>
              <w:rPr>
                <w:rFonts w:ascii="微软雅黑" w:hAnsi="微软雅黑" w:eastAsia="微软雅黑" w:cs="微软雅黑"/>
                <w:color w:val="013298"/>
                <w:kern w:val="0"/>
                <w:sz w:val="15"/>
                <w:szCs w:val="15"/>
              </w:rPr>
              <w:t xml:space="preserve">[D]. </w:t>
            </w:r>
            <w:r>
              <w:rPr>
                <w:rFonts w:hint="eastAsia" w:ascii="微软雅黑" w:hAnsi="微软雅黑" w:eastAsia="微软雅黑" w:cs="微软雅黑"/>
                <w:color w:val="013298"/>
                <w:kern w:val="0"/>
                <w:sz w:val="15"/>
                <w:szCs w:val="15"/>
              </w:rPr>
              <w:t>天津大学</w:t>
            </w:r>
            <w:r>
              <w:rPr>
                <w:rFonts w:ascii="微软雅黑" w:hAnsi="微软雅黑" w:eastAsia="微软雅黑" w:cs="微软雅黑"/>
                <w:color w:val="013298"/>
                <w:kern w:val="0"/>
                <w:sz w:val="15"/>
                <w:szCs w:val="15"/>
              </w:rPr>
              <w:t>, 2015.</w:t>
            </w:r>
          </w:p>
          <w:p>
            <w:pPr>
              <w:widowControl/>
              <w:ind w:firstLine="300"/>
              <w:jc w:val="left"/>
              <w:rPr>
                <w:rFonts w:ascii="微软雅黑" w:hAnsi="微软雅黑" w:eastAsia="微软雅黑" w:cs="微软雅黑"/>
                <w:color w:val="013298"/>
                <w:kern w:val="0"/>
                <w:sz w:val="15"/>
                <w:szCs w:val="15"/>
              </w:rPr>
            </w:pPr>
            <w:r>
              <w:rPr>
                <w:rFonts w:hint="eastAsia" w:ascii="微软雅黑" w:hAnsi="微软雅黑" w:eastAsia="微软雅黑" w:cs="微软雅黑"/>
                <w:color w:val="013298"/>
                <w:kern w:val="0"/>
                <w:sz w:val="15"/>
                <w:szCs w:val="15"/>
              </w:rPr>
              <w:t>一种基于</w:t>
            </w:r>
            <w:r>
              <w:rPr>
                <w:rFonts w:ascii="微软雅黑" w:hAnsi="微软雅黑" w:eastAsia="微软雅黑" w:cs="微软雅黑"/>
                <w:color w:val="013298"/>
                <w:kern w:val="0"/>
                <w:sz w:val="15"/>
                <w:szCs w:val="15"/>
              </w:rPr>
              <w:t>WorldPop</w:t>
            </w:r>
            <w:r>
              <w:rPr>
                <w:rFonts w:hint="eastAsia" w:ascii="微软雅黑" w:hAnsi="微软雅黑" w:eastAsia="微软雅黑" w:cs="微软雅黑"/>
                <w:color w:val="013298"/>
                <w:kern w:val="0"/>
                <w:sz w:val="15"/>
                <w:szCs w:val="15"/>
              </w:rPr>
              <w:t>数据的大都市区多中心指数评价方法</w:t>
            </w:r>
            <w:r>
              <w:rPr>
                <w:rFonts w:ascii="微软雅黑" w:hAnsi="微软雅黑" w:eastAsia="微软雅黑" w:cs="微软雅黑"/>
                <w:color w:val="013298"/>
                <w:kern w:val="0"/>
                <w:sz w:val="15"/>
                <w:szCs w:val="15"/>
              </w:rPr>
              <w:t xml:space="preserve">[P]. </w:t>
            </w:r>
            <w:r>
              <w:rPr>
                <w:rFonts w:hint="eastAsia" w:ascii="微软雅黑" w:hAnsi="微软雅黑" w:eastAsia="微软雅黑" w:cs="微软雅黑"/>
                <w:color w:val="013298"/>
                <w:kern w:val="0"/>
                <w:sz w:val="15"/>
                <w:szCs w:val="15"/>
              </w:rPr>
              <w:t>中国专利（</w:t>
            </w:r>
            <w:r>
              <w:rPr>
                <w:rFonts w:ascii="微软雅黑" w:hAnsi="微软雅黑" w:eastAsia="微软雅黑" w:cs="微软雅黑"/>
                <w:color w:val="013298"/>
                <w:kern w:val="0"/>
                <w:sz w:val="15"/>
                <w:szCs w:val="15"/>
              </w:rPr>
              <w:t>CN202011502299.2</w:t>
            </w:r>
            <w:r>
              <w:rPr>
                <w:rFonts w:hint="eastAsia" w:ascii="微软雅黑" w:hAnsi="微软雅黑" w:eastAsia="微软雅黑" w:cs="微软雅黑"/>
                <w:color w:val="013298"/>
                <w:kern w:val="0"/>
                <w:sz w:val="15"/>
                <w:szCs w:val="15"/>
              </w:rPr>
              <w:t>）</w:t>
            </w:r>
          </w:p>
        </w:tc>
      </w:tr>
    </w:tbl>
    <w:p/>
    <w:sectPr>
      <w:pgSz w:w="11906" w:h="16838"/>
      <w:pgMar w:top="1040" w:right="1486" w:bottom="1098" w:left="13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Y4ZjM4MzJkM2FkYjI4YjY4OTM3ZTM1NTRmNzZhMjkifQ=="/>
  </w:docVars>
  <w:rsids>
    <w:rsidRoot w:val="1474690E"/>
    <w:rsid w:val="000057A9"/>
    <w:rsid w:val="0004427E"/>
    <w:rsid w:val="000853AC"/>
    <w:rsid w:val="000B3736"/>
    <w:rsid w:val="000D0FE2"/>
    <w:rsid w:val="000F2AC2"/>
    <w:rsid w:val="0010227E"/>
    <w:rsid w:val="00130A90"/>
    <w:rsid w:val="00130D06"/>
    <w:rsid w:val="0016090C"/>
    <w:rsid w:val="00181C12"/>
    <w:rsid w:val="00192C8A"/>
    <w:rsid w:val="00194684"/>
    <w:rsid w:val="001B2713"/>
    <w:rsid w:val="001C7E3E"/>
    <w:rsid w:val="001F295B"/>
    <w:rsid w:val="00236398"/>
    <w:rsid w:val="002436C1"/>
    <w:rsid w:val="00251202"/>
    <w:rsid w:val="00262D44"/>
    <w:rsid w:val="00294249"/>
    <w:rsid w:val="002A4154"/>
    <w:rsid w:val="002A7D62"/>
    <w:rsid w:val="002F2E2E"/>
    <w:rsid w:val="00324940"/>
    <w:rsid w:val="0035026F"/>
    <w:rsid w:val="00371029"/>
    <w:rsid w:val="003751BB"/>
    <w:rsid w:val="003D1F5D"/>
    <w:rsid w:val="003F2564"/>
    <w:rsid w:val="00425CBF"/>
    <w:rsid w:val="00450B76"/>
    <w:rsid w:val="00450DF9"/>
    <w:rsid w:val="004512BD"/>
    <w:rsid w:val="00457473"/>
    <w:rsid w:val="004625B1"/>
    <w:rsid w:val="00465DD0"/>
    <w:rsid w:val="00474264"/>
    <w:rsid w:val="004C74FE"/>
    <w:rsid w:val="00586124"/>
    <w:rsid w:val="005C6C7D"/>
    <w:rsid w:val="006150D3"/>
    <w:rsid w:val="006226D7"/>
    <w:rsid w:val="00634A25"/>
    <w:rsid w:val="0066703C"/>
    <w:rsid w:val="006A23FE"/>
    <w:rsid w:val="006B68C1"/>
    <w:rsid w:val="007611DA"/>
    <w:rsid w:val="00793870"/>
    <w:rsid w:val="007B0AE8"/>
    <w:rsid w:val="007B7885"/>
    <w:rsid w:val="00864119"/>
    <w:rsid w:val="008C5BB6"/>
    <w:rsid w:val="008C6531"/>
    <w:rsid w:val="008F0791"/>
    <w:rsid w:val="00954697"/>
    <w:rsid w:val="009A4937"/>
    <w:rsid w:val="009F6EBE"/>
    <w:rsid w:val="00A04491"/>
    <w:rsid w:val="00A04AEE"/>
    <w:rsid w:val="00A43865"/>
    <w:rsid w:val="00AC55DE"/>
    <w:rsid w:val="00AC7438"/>
    <w:rsid w:val="00AF6AB1"/>
    <w:rsid w:val="00B17AC0"/>
    <w:rsid w:val="00B23BBA"/>
    <w:rsid w:val="00B3603D"/>
    <w:rsid w:val="00B45D2A"/>
    <w:rsid w:val="00B559C1"/>
    <w:rsid w:val="00B67223"/>
    <w:rsid w:val="00B821D2"/>
    <w:rsid w:val="00BB19DB"/>
    <w:rsid w:val="00C0135B"/>
    <w:rsid w:val="00C37A93"/>
    <w:rsid w:val="00C574E1"/>
    <w:rsid w:val="00CB6942"/>
    <w:rsid w:val="00CC7569"/>
    <w:rsid w:val="00CD5012"/>
    <w:rsid w:val="00D84749"/>
    <w:rsid w:val="00DA2BDA"/>
    <w:rsid w:val="00DD6CA0"/>
    <w:rsid w:val="00DF4A85"/>
    <w:rsid w:val="00E04D0E"/>
    <w:rsid w:val="00E16D8A"/>
    <w:rsid w:val="00E178C4"/>
    <w:rsid w:val="00E3460A"/>
    <w:rsid w:val="00E34AD8"/>
    <w:rsid w:val="00E842D1"/>
    <w:rsid w:val="00EE2E06"/>
    <w:rsid w:val="00EE4695"/>
    <w:rsid w:val="00F06F94"/>
    <w:rsid w:val="00F42042"/>
    <w:rsid w:val="00F60EFC"/>
    <w:rsid w:val="00F6304E"/>
    <w:rsid w:val="00F82C58"/>
    <w:rsid w:val="00FA5372"/>
    <w:rsid w:val="00FD76A0"/>
    <w:rsid w:val="00FE2C26"/>
    <w:rsid w:val="00FF0876"/>
    <w:rsid w:val="03147E79"/>
    <w:rsid w:val="1474690E"/>
    <w:rsid w:val="25132C5F"/>
    <w:rsid w:val="2ADF78F6"/>
    <w:rsid w:val="2BD65BC9"/>
    <w:rsid w:val="2C122335"/>
    <w:rsid w:val="2CF0511B"/>
    <w:rsid w:val="3A063DF1"/>
    <w:rsid w:val="41064FF8"/>
    <w:rsid w:val="524D6099"/>
    <w:rsid w:val="57F71B0A"/>
    <w:rsid w:val="6DB85E94"/>
    <w:rsid w:val="6E281B4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Autospacing="1" w:afterAutospacing="1"/>
      <w:jc w:val="left"/>
      <w:outlineLvl w:val="1"/>
    </w:pPr>
    <w:rPr>
      <w:rFonts w:hint="eastAsia" w:ascii="宋体" w:hAnsi="宋体" w:eastAsia="宋体" w:cs="Times New Roman"/>
      <w:b/>
      <w:kern w:val="0"/>
      <w:sz w:val="36"/>
      <w:szCs w:val="36"/>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Balloon Text"/>
    <w:basedOn w:val="1"/>
    <w:link w:val="12"/>
    <w:qFormat/>
    <w:uiPriority w:val="0"/>
    <w:rPr>
      <w:sz w:val="18"/>
      <w:szCs w:val="18"/>
    </w:rPr>
  </w:style>
  <w:style w:type="paragraph" w:styleId="4">
    <w:name w:val="footer"/>
    <w:basedOn w:val="1"/>
    <w:link w:val="11"/>
    <w:qFormat/>
    <w:uiPriority w:val="0"/>
    <w:pPr>
      <w:tabs>
        <w:tab w:val="center" w:pos="4153"/>
        <w:tab w:val="right" w:pos="8306"/>
      </w:tabs>
      <w:snapToGrid w:val="0"/>
      <w:jc w:val="left"/>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character" w:styleId="8">
    <w:name w:val="Strong"/>
    <w:basedOn w:val="7"/>
    <w:qFormat/>
    <w:uiPriority w:val="0"/>
    <w:rPr>
      <w:b/>
    </w:rPr>
  </w:style>
  <w:style w:type="character" w:styleId="9">
    <w:name w:val="Hyperlink"/>
    <w:basedOn w:val="7"/>
    <w:qFormat/>
    <w:uiPriority w:val="0"/>
    <w:rPr>
      <w:color w:val="0000FF"/>
      <w:u w:val="single"/>
    </w:rPr>
  </w:style>
  <w:style w:type="character" w:customStyle="1" w:styleId="10">
    <w:name w:val="页眉 字符"/>
    <w:basedOn w:val="7"/>
    <w:link w:val="5"/>
    <w:qFormat/>
    <w:uiPriority w:val="0"/>
    <w:rPr>
      <w:rFonts w:asciiTheme="minorHAnsi" w:hAnsiTheme="minorHAnsi" w:eastAsiaTheme="minorEastAsia" w:cstheme="minorBidi"/>
      <w:kern w:val="2"/>
      <w:sz w:val="18"/>
      <w:szCs w:val="18"/>
    </w:rPr>
  </w:style>
  <w:style w:type="character" w:customStyle="1" w:styleId="11">
    <w:name w:val="页脚 字符"/>
    <w:basedOn w:val="7"/>
    <w:link w:val="4"/>
    <w:qFormat/>
    <w:uiPriority w:val="0"/>
    <w:rPr>
      <w:rFonts w:asciiTheme="minorHAnsi" w:hAnsiTheme="minorHAnsi" w:eastAsiaTheme="minorEastAsia" w:cstheme="minorBidi"/>
      <w:kern w:val="2"/>
      <w:sz w:val="18"/>
      <w:szCs w:val="18"/>
    </w:rPr>
  </w:style>
  <w:style w:type="character" w:customStyle="1" w:styleId="12">
    <w:name w:val="批注框文本 字符"/>
    <w:basedOn w:val="7"/>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xtz.kuaimaxt.cn</Company>
  <Pages>2</Pages>
  <Words>2062</Words>
  <Characters>2630</Characters>
  <Lines>19</Lines>
  <Paragraphs>5</Paragraphs>
  <TotalTime>202</TotalTime>
  <ScaleCrop>false</ScaleCrop>
  <LinksUpToDate>false</LinksUpToDate>
  <CharactersWithSpaces>2673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2024-06-14T09:26:00Z</dcterms:created>
  <dc:creator>lenovo</dc:creator>
  <cp:lastModifiedBy>景一帆</cp:lastModifiedBy>
  <dcterms:modified xsi:type="dcterms:W3CDTF">2024-06-27T01:09:02Z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050063A92D624281AF36257AE1819113_13</vt:lpwstr>
  </property>
</Properties>
</file>